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2058">
      <w:pPr>
        <w:spacing w:line="278" w:lineRule="auto"/>
        <w:rPr>
          <w:rFonts w:ascii="Arial"/>
          <w:sz w:val="21"/>
        </w:rPr>
      </w:pPr>
    </w:p>
    <w:p w14:paraId="08E98290">
      <w:pPr>
        <w:spacing w:line="278" w:lineRule="auto"/>
        <w:rPr>
          <w:rFonts w:ascii="Arial"/>
          <w:sz w:val="21"/>
        </w:rPr>
      </w:pPr>
    </w:p>
    <w:p w14:paraId="10B17375">
      <w:pPr>
        <w:spacing w:line="278" w:lineRule="auto"/>
        <w:rPr>
          <w:rFonts w:ascii="Arial"/>
          <w:sz w:val="21"/>
        </w:rPr>
      </w:pPr>
    </w:p>
    <w:p w14:paraId="3AA88908">
      <w:pPr>
        <w:spacing w:line="279" w:lineRule="auto"/>
        <w:rPr>
          <w:rFonts w:ascii="Arial"/>
          <w:sz w:val="21"/>
        </w:rPr>
      </w:pPr>
    </w:p>
    <w:p w14:paraId="4CEFD8C7">
      <w:pPr>
        <w:spacing w:line="279" w:lineRule="auto"/>
        <w:rPr>
          <w:rFonts w:ascii="Arial"/>
          <w:sz w:val="21"/>
        </w:rPr>
      </w:pPr>
    </w:p>
    <w:p w14:paraId="1F6E9AF7">
      <w:pPr>
        <w:spacing w:line="279" w:lineRule="auto"/>
        <w:jc w:val="center"/>
        <w:rPr>
          <w:rFonts w:ascii="Arial"/>
          <w:sz w:val="21"/>
        </w:rPr>
      </w:pPr>
    </w:p>
    <w:p w14:paraId="491D62B3">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06A4F3B7">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1200吨一级苜蓿草</w:t>
      </w:r>
      <w:r>
        <w:rPr>
          <w:rFonts w:hint="eastAsia" w:ascii="仿宋" w:hAnsi="仿宋" w:eastAsia="仿宋" w:cs="仿宋"/>
          <w:spacing w:val="-2"/>
          <w:sz w:val="48"/>
          <w:szCs w:val="48"/>
          <w:lang w:eastAsia="zh-CN"/>
          <w14:textOutline w14:w="6096" w14:cap="flat" w14:cmpd="sng">
            <w14:solidFill>
              <w14:srgbClr w14:val="000000"/>
            </w14:solidFill>
            <w14:prstDash w14:val="solid"/>
            <w14:miter w14:val="0"/>
          </w14:textOutline>
        </w:rPr>
        <w:t xml:space="preserve">  </w:t>
      </w:r>
    </w:p>
    <w:p w14:paraId="054DF03D">
      <w:pPr>
        <w:spacing w:line="260" w:lineRule="auto"/>
        <w:jc w:val="center"/>
        <w:rPr>
          <w:rFonts w:ascii="Arial"/>
          <w:sz w:val="21"/>
        </w:rPr>
      </w:pPr>
    </w:p>
    <w:p w14:paraId="39CDAE09">
      <w:pPr>
        <w:spacing w:line="260" w:lineRule="auto"/>
        <w:jc w:val="center"/>
        <w:rPr>
          <w:rFonts w:ascii="Arial"/>
          <w:sz w:val="21"/>
        </w:rPr>
      </w:pPr>
    </w:p>
    <w:p w14:paraId="0FA392AD">
      <w:pPr>
        <w:spacing w:line="260" w:lineRule="auto"/>
        <w:jc w:val="center"/>
        <w:rPr>
          <w:rFonts w:ascii="Arial"/>
          <w:sz w:val="21"/>
        </w:rPr>
      </w:pPr>
    </w:p>
    <w:p w14:paraId="04214C71">
      <w:pPr>
        <w:spacing w:line="260" w:lineRule="auto"/>
        <w:jc w:val="center"/>
        <w:rPr>
          <w:rFonts w:ascii="Arial"/>
          <w:sz w:val="21"/>
        </w:rPr>
      </w:pPr>
    </w:p>
    <w:p w14:paraId="79FC13F9">
      <w:pPr>
        <w:spacing w:line="261" w:lineRule="auto"/>
        <w:jc w:val="center"/>
        <w:rPr>
          <w:rFonts w:ascii="Arial"/>
          <w:sz w:val="21"/>
        </w:rPr>
      </w:pPr>
    </w:p>
    <w:p w14:paraId="351A5DD0">
      <w:pPr>
        <w:spacing w:line="261" w:lineRule="auto"/>
        <w:jc w:val="center"/>
        <w:rPr>
          <w:rFonts w:ascii="Arial"/>
          <w:sz w:val="21"/>
        </w:rPr>
      </w:pPr>
    </w:p>
    <w:p w14:paraId="20F993F4">
      <w:pPr>
        <w:spacing w:line="261" w:lineRule="auto"/>
        <w:jc w:val="center"/>
        <w:rPr>
          <w:rFonts w:ascii="Arial"/>
          <w:sz w:val="21"/>
        </w:rPr>
      </w:pPr>
    </w:p>
    <w:p w14:paraId="014FB529">
      <w:pPr>
        <w:spacing w:line="261" w:lineRule="auto"/>
        <w:jc w:val="center"/>
        <w:rPr>
          <w:rFonts w:ascii="Arial"/>
          <w:sz w:val="21"/>
        </w:rPr>
      </w:pPr>
    </w:p>
    <w:p w14:paraId="13144347">
      <w:pPr>
        <w:spacing w:line="261" w:lineRule="auto"/>
        <w:jc w:val="center"/>
        <w:rPr>
          <w:rFonts w:ascii="Arial"/>
          <w:sz w:val="21"/>
        </w:rPr>
      </w:pPr>
    </w:p>
    <w:p w14:paraId="699AFD98">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E24E4F2">
      <w:pPr>
        <w:spacing w:line="248" w:lineRule="auto"/>
        <w:jc w:val="center"/>
        <w:rPr>
          <w:rFonts w:ascii="Arial"/>
          <w:sz w:val="21"/>
        </w:rPr>
      </w:pPr>
    </w:p>
    <w:p w14:paraId="72CADC64">
      <w:pPr>
        <w:spacing w:line="248" w:lineRule="auto"/>
        <w:jc w:val="center"/>
        <w:rPr>
          <w:rFonts w:ascii="Arial"/>
          <w:sz w:val="21"/>
        </w:rPr>
      </w:pPr>
    </w:p>
    <w:p w14:paraId="099DC778">
      <w:pPr>
        <w:spacing w:line="248" w:lineRule="auto"/>
        <w:jc w:val="center"/>
        <w:rPr>
          <w:rFonts w:ascii="Arial"/>
          <w:sz w:val="21"/>
        </w:rPr>
      </w:pPr>
    </w:p>
    <w:p w14:paraId="4A85F3AE">
      <w:pPr>
        <w:spacing w:line="248" w:lineRule="auto"/>
        <w:jc w:val="center"/>
        <w:rPr>
          <w:rFonts w:ascii="Arial"/>
          <w:sz w:val="21"/>
        </w:rPr>
      </w:pPr>
    </w:p>
    <w:p w14:paraId="17E5D7FF">
      <w:pPr>
        <w:spacing w:line="248" w:lineRule="auto"/>
        <w:jc w:val="center"/>
        <w:rPr>
          <w:rFonts w:ascii="Arial"/>
          <w:sz w:val="21"/>
        </w:rPr>
      </w:pPr>
    </w:p>
    <w:p w14:paraId="010F6EEA">
      <w:pPr>
        <w:spacing w:line="248" w:lineRule="auto"/>
        <w:jc w:val="center"/>
        <w:rPr>
          <w:rFonts w:ascii="Arial"/>
          <w:sz w:val="21"/>
        </w:rPr>
      </w:pPr>
    </w:p>
    <w:p w14:paraId="1D6CDD99">
      <w:pPr>
        <w:pStyle w:val="2"/>
        <w:jc w:val="center"/>
        <w:rPr>
          <w:rFonts w:ascii="Arial"/>
          <w:sz w:val="21"/>
        </w:rPr>
      </w:pPr>
    </w:p>
    <w:p w14:paraId="04B1E35E">
      <w:pPr>
        <w:pStyle w:val="2"/>
        <w:jc w:val="center"/>
        <w:rPr>
          <w:rFonts w:ascii="Arial"/>
          <w:sz w:val="21"/>
        </w:rPr>
      </w:pPr>
    </w:p>
    <w:p w14:paraId="12A5712A">
      <w:pPr>
        <w:pStyle w:val="2"/>
        <w:jc w:val="center"/>
        <w:rPr>
          <w:rFonts w:ascii="Arial"/>
          <w:sz w:val="21"/>
        </w:rPr>
      </w:pPr>
    </w:p>
    <w:p w14:paraId="07AE3A6C">
      <w:pPr>
        <w:pStyle w:val="2"/>
        <w:jc w:val="center"/>
        <w:rPr>
          <w:rFonts w:ascii="Arial"/>
          <w:sz w:val="21"/>
        </w:rPr>
      </w:pPr>
    </w:p>
    <w:p w14:paraId="63FEA0D0">
      <w:pPr>
        <w:pStyle w:val="2"/>
        <w:jc w:val="center"/>
        <w:rPr>
          <w:rFonts w:ascii="Arial"/>
          <w:sz w:val="21"/>
        </w:rPr>
      </w:pPr>
    </w:p>
    <w:p w14:paraId="1547B2B0">
      <w:pPr>
        <w:spacing w:line="248" w:lineRule="auto"/>
        <w:jc w:val="center"/>
        <w:rPr>
          <w:rFonts w:ascii="Arial"/>
          <w:sz w:val="21"/>
        </w:rPr>
      </w:pPr>
    </w:p>
    <w:p w14:paraId="4AA86998">
      <w:pPr>
        <w:spacing w:line="248" w:lineRule="auto"/>
        <w:jc w:val="center"/>
        <w:rPr>
          <w:rFonts w:ascii="Arial"/>
          <w:sz w:val="21"/>
        </w:rPr>
      </w:pPr>
    </w:p>
    <w:p w14:paraId="40EF33D8">
      <w:pPr>
        <w:spacing w:line="249" w:lineRule="auto"/>
        <w:jc w:val="center"/>
        <w:rPr>
          <w:rFonts w:ascii="Arial"/>
          <w:sz w:val="21"/>
        </w:rPr>
      </w:pPr>
    </w:p>
    <w:p w14:paraId="1C874E9B">
      <w:pPr>
        <w:spacing w:line="249" w:lineRule="auto"/>
        <w:jc w:val="both"/>
        <w:rPr>
          <w:rFonts w:ascii="Arial"/>
          <w:sz w:val="21"/>
        </w:rPr>
      </w:pPr>
    </w:p>
    <w:p w14:paraId="594B83D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DLMY-CG-MXC-20251209</w:t>
      </w:r>
    </w:p>
    <w:p w14:paraId="5BE94531">
      <w:pPr>
        <w:spacing w:before="234" w:line="368" w:lineRule="auto"/>
        <w:ind w:left="1182" w:leftChars="563" w:right="1070" w:firstLine="898" w:firstLineChars="279"/>
        <w:jc w:val="both"/>
        <w:rPr>
          <w:rFonts w:hint="eastAsia" w:ascii="仿宋" w:hAnsi="仿宋" w:eastAsia="仿宋" w:cs="仿宋"/>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230FBDF1">
      <w:pPr>
        <w:spacing w:before="243" w:line="223" w:lineRule="auto"/>
        <w:ind w:firstLine="3454" w:firstLineChars="1100"/>
        <w:jc w:val="both"/>
        <w:rPr>
          <w:rFonts w:hint="eastAsia" w:ascii="仿宋" w:hAnsi="仿宋" w:eastAsia="仿宋" w:cs="仿宋"/>
          <w:sz w:val="32"/>
          <w:szCs w:val="32"/>
        </w:rPr>
      </w:pP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hint="eastAsia" w:ascii="仿宋" w:hAnsi="仿宋" w:eastAsia="仿宋" w:cs="仿宋"/>
          <w:spacing w:val="-2"/>
          <w:sz w:val="32"/>
          <w:szCs w:val="32"/>
          <w14:textOutline w14:w="4064" w14:cap="flat" w14:cmpd="sng">
            <w14:solidFill>
              <w14:srgbClr w14:val="000000"/>
            </w14:solidFill>
            <w14:prstDash w14:val="solid"/>
            <w14:miter w14:val="0"/>
          </w14:textOutline>
        </w:rPr>
        <w:t>月</w:t>
      </w:r>
    </w:p>
    <w:p w14:paraId="2F46DFE9">
      <w:pPr>
        <w:jc w:val="center"/>
        <w:rPr>
          <w:rFonts w:hint="eastAsia" w:ascii="仿宋" w:hAnsi="仿宋" w:eastAsia="仿宋" w:cs="仿宋"/>
        </w:rPr>
        <w:sectPr>
          <w:headerReference r:id="rId5" w:type="default"/>
          <w:pgSz w:w="11905" w:h="16840"/>
          <w:pgMar w:top="1183" w:right="1385" w:bottom="0" w:left="1729" w:header="882" w:footer="0" w:gutter="0"/>
          <w:cols w:space="720" w:num="1"/>
        </w:sectPr>
      </w:pPr>
    </w:p>
    <w:p w14:paraId="0AA0669B">
      <w:pPr>
        <w:spacing w:line="269" w:lineRule="auto"/>
        <w:jc w:val="center"/>
        <w:rPr>
          <w:rFonts w:ascii="Arial"/>
          <w:sz w:val="21"/>
        </w:rPr>
      </w:pPr>
    </w:p>
    <w:p w14:paraId="7056FA26">
      <w:pPr>
        <w:spacing w:line="270" w:lineRule="auto"/>
        <w:jc w:val="center"/>
        <w:rPr>
          <w:rFonts w:ascii="Arial"/>
          <w:sz w:val="21"/>
        </w:rPr>
      </w:pPr>
    </w:p>
    <w:p w14:paraId="37F1A4D1">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424F1DF">
      <w:pPr>
        <w:jc w:val="center"/>
      </w:pPr>
    </w:p>
    <w:p w14:paraId="36D29FBC">
      <w:pPr>
        <w:jc w:val="center"/>
      </w:pPr>
    </w:p>
    <w:p w14:paraId="06F1DA80">
      <w:pPr>
        <w:jc w:val="center"/>
      </w:pPr>
    </w:p>
    <w:p w14:paraId="6910D81E">
      <w:pPr>
        <w:jc w:val="center"/>
      </w:pPr>
    </w:p>
    <w:p w14:paraId="3F1B8553">
      <w:pPr>
        <w:jc w:val="center"/>
      </w:pPr>
    </w:p>
    <w:p w14:paraId="07F13123">
      <w:pPr>
        <w:jc w:val="center"/>
      </w:pPr>
    </w:p>
    <w:p w14:paraId="12190584">
      <w:pPr>
        <w:jc w:val="center"/>
      </w:pPr>
    </w:p>
    <w:p w14:paraId="1268E055">
      <w:pPr>
        <w:jc w:val="center"/>
      </w:pPr>
    </w:p>
    <w:p w14:paraId="703FFB80">
      <w:pPr>
        <w:spacing w:line="19" w:lineRule="exact"/>
        <w:jc w:val="center"/>
      </w:pPr>
    </w:p>
    <w:p w14:paraId="422E84F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33F25D2">
      <w:pPr>
        <w:spacing w:before="74" w:line="222" w:lineRule="auto"/>
        <w:ind w:left="486"/>
        <w:jc w:val="center"/>
        <w:rPr>
          <w:rFonts w:ascii="仿宋" w:hAnsi="仿宋" w:eastAsia="仿宋" w:cs="仿宋"/>
          <w:sz w:val="36"/>
          <w:szCs w:val="36"/>
        </w:rPr>
      </w:pPr>
      <w:r>
        <w:rPr>
          <w:rFonts w:hint="eastAsia" w:ascii="仿宋" w:hAnsi="仿宋" w:eastAsia="仿宋" w:cs="仿宋"/>
          <w:spacing w:val="-11"/>
          <w:sz w:val="36"/>
          <w:szCs w:val="36"/>
          <w:lang w:val="en-US" w:eastAsia="zh-CN"/>
        </w:rPr>
        <w:t xml:space="preserve"> </w:t>
      </w:r>
      <w:r>
        <w:rPr>
          <w:rFonts w:ascii="仿宋" w:hAnsi="仿宋" w:eastAsia="仿宋" w:cs="仿宋"/>
          <w:spacing w:val="-11"/>
          <w:sz w:val="36"/>
          <w:szCs w:val="36"/>
        </w:rPr>
        <w:t>第</w:t>
      </w:r>
      <w:r>
        <w:rPr>
          <w:rFonts w:ascii="仿宋" w:hAnsi="仿宋" w:eastAsia="仿宋" w:cs="仿宋"/>
          <w:spacing w:val="-8"/>
          <w:sz w:val="36"/>
          <w:szCs w:val="36"/>
        </w:rPr>
        <w:t>一章</w:t>
      </w:r>
    </w:p>
    <w:p w14:paraId="4CACAF2A">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D88927">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89BFE67">
      <w:pPr>
        <w:spacing w:before="268" w:line="222" w:lineRule="auto"/>
        <w:jc w:val="center"/>
        <w:rPr>
          <w:rFonts w:ascii="仿宋" w:hAnsi="仿宋" w:eastAsia="仿宋" w:cs="仿宋"/>
          <w:sz w:val="36"/>
          <w:szCs w:val="36"/>
        </w:rPr>
      </w:pPr>
    </w:p>
    <w:p w14:paraId="7356E9AA">
      <w:pPr>
        <w:spacing w:line="14" w:lineRule="auto"/>
        <w:jc w:val="center"/>
        <w:rPr>
          <w:rFonts w:ascii="Arial"/>
          <w:sz w:val="2"/>
        </w:rPr>
      </w:pPr>
      <w:r>
        <w:rPr>
          <w:rFonts w:ascii="Arial" w:hAnsi="Arial" w:eastAsia="Arial" w:cs="Arial"/>
          <w:sz w:val="2"/>
          <w:szCs w:val="2"/>
        </w:rPr>
        <w:br w:type="column"/>
      </w:r>
    </w:p>
    <w:p w14:paraId="55BF996C">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91876B0">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E13D264">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37025DE">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5FDB147">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146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0E2A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83B4D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69AF52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CB0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03F2841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15A4FB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7CBF923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 联系电话：13985024903</w:t>
            </w:r>
          </w:p>
        </w:tc>
      </w:tr>
      <w:tr w14:paraId="1F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B05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EE95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3C6B8BF3">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甘肃德联牧业有限公司1200吨一级苜蓿草</w:t>
            </w:r>
            <w:r>
              <w:rPr>
                <w:rFonts w:hint="eastAsia" w:ascii="仿宋" w:hAnsi="仿宋" w:eastAsia="仿宋" w:cs="仿宋"/>
                <w:spacing w:val="-1"/>
                <w:position w:val="17"/>
                <w:sz w:val="24"/>
                <w:szCs w:val="24"/>
                <w:lang w:eastAsia="zh-CN"/>
              </w:rPr>
              <w:t xml:space="preserve">  </w:t>
            </w:r>
          </w:p>
        </w:tc>
      </w:tr>
      <w:tr w14:paraId="479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84037E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5072C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FFC598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1EE9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F2B0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8B7AE8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A61FFD8">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352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47C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F7B9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3E229F4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，甘肃德联牧业有限公司1200吨一级苜蓿草  ，</w:t>
            </w:r>
            <w:r>
              <w:rPr>
                <w:rFonts w:ascii="仿宋" w:hAnsi="仿宋" w:eastAsia="仿宋" w:cs="仿宋"/>
                <w:sz w:val="24"/>
                <w:szCs w:val="24"/>
                <w:vertAlign w:val="baseline"/>
              </w:rPr>
              <w:t>具体招标内容详见本项目招标文件。</w:t>
            </w:r>
          </w:p>
        </w:tc>
      </w:tr>
      <w:tr w14:paraId="2988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71378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B9C2B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1CBC0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DD5D38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E0740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50823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9BFDA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E1EF81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23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678A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23FED92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A57024A">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6D1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7E3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FD759B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371E53A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A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7CB57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F9E3B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1702EB6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67DE35A">
      <w:pPr>
        <w:spacing w:line="235" w:lineRule="exact"/>
      </w:pPr>
    </w:p>
    <w:p w14:paraId="24920CAA">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8" w:firstLineChars="700"/>
        <w:textAlignment w:val="baseline"/>
        <w:rPr>
          <w:b/>
          <w:sz w:val="24"/>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01B0E01">
      <w:pPr>
        <w:spacing w:before="76" w:line="379" w:lineRule="auto"/>
        <w:ind w:right="775" w:firstLine="552" w:firstLineChars="200"/>
        <w:rPr>
          <w:rFonts w:ascii="宋体" w:hAnsi="宋体" w:eastAsia="宋体" w:cs="宋体"/>
          <w:spacing w:val="9"/>
          <w:sz w:val="24"/>
          <w:szCs w:val="24"/>
        </w:rPr>
      </w:pPr>
      <w:r>
        <w:rPr>
          <w:rFonts w:hint="eastAsia" w:ascii="宋体" w:hAnsi="宋体" w:eastAsia="宋体" w:cs="宋体"/>
          <w:spacing w:val="18"/>
          <w:sz w:val="24"/>
          <w:szCs w:val="24"/>
          <w:lang w:eastAsia="zh-CN"/>
        </w:rPr>
        <w:t>国产一级</w:t>
      </w:r>
      <w:r>
        <w:rPr>
          <w:rFonts w:ascii="宋体" w:hAnsi="宋体" w:eastAsia="宋体" w:cs="宋体"/>
          <w:spacing w:val="18"/>
          <w:sz w:val="24"/>
          <w:szCs w:val="24"/>
        </w:rPr>
        <w:t>苜蓿</w:t>
      </w:r>
      <w:r>
        <w:rPr>
          <w:rFonts w:ascii="宋体" w:hAnsi="宋体" w:eastAsia="宋体" w:cs="宋体"/>
          <w:spacing w:val="9"/>
          <w:sz w:val="24"/>
          <w:szCs w:val="24"/>
        </w:rPr>
        <w:t>草</w:t>
      </w:r>
    </w:p>
    <w:p w14:paraId="04E3871E">
      <w:pPr>
        <w:keepNext w:val="0"/>
        <w:keepLines w:val="0"/>
        <w:widowControl/>
        <w:suppressLineNumbers w:val="0"/>
        <w:ind w:firstLine="310" w:firstLineChars="100"/>
        <w:jc w:val="left"/>
      </w:pPr>
      <w:r>
        <w:rPr>
          <w:rFonts w:ascii="妤蜂綋" w:hAnsi="妤蜂綋" w:eastAsia="妤蜂綋" w:cs="妤蜂綋"/>
          <w:snapToGrid w:val="0"/>
          <w:color w:val="000000"/>
          <w:kern w:val="0"/>
          <w:sz w:val="31"/>
          <w:szCs w:val="31"/>
          <w:lang w:val="en-US" w:eastAsia="zh-CN" w:bidi="ar"/>
        </w:rPr>
        <w:t>（一）感官标准</w:t>
      </w:r>
    </w:p>
    <w:p w14:paraId="002F72D4">
      <w:pPr>
        <w:pStyle w:val="2"/>
        <w:rPr>
          <w:rFonts w:hint="eastAsia"/>
          <w:lang w:eastAsia="zh-CN"/>
        </w:rPr>
      </w:pPr>
    </w:p>
    <w:tbl>
      <w:tblPr>
        <w:tblStyle w:val="4"/>
        <w:tblW w:w="87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4"/>
        <w:gridCol w:w="4008"/>
        <w:gridCol w:w="3348"/>
      </w:tblGrid>
      <w:tr w14:paraId="04AC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8C3F">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项目</w:t>
            </w:r>
          </w:p>
        </w:tc>
        <w:tc>
          <w:tcPr>
            <w:tcW w:w="4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8C71">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基准标准</w:t>
            </w: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A99B">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拒收标准</w:t>
            </w:r>
          </w:p>
        </w:tc>
      </w:tr>
      <w:tr w14:paraId="7878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0C8A">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色泽</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AA65">
            <w:pPr>
              <w:spacing w:before="111" w:line="242" w:lineRule="exact"/>
              <w:ind w:left="519"/>
              <w:jc w:val="left"/>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表面绿色、浅绿色或黄色。</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1D37">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变质发黑。</w:t>
            </w:r>
          </w:p>
        </w:tc>
      </w:tr>
      <w:tr w14:paraId="13E7F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28EB">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气味</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7474">
            <w:pPr>
              <w:spacing w:before="111" w:line="242" w:lineRule="exact"/>
              <w:ind w:left="519"/>
              <w:jc w:val="left"/>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有干草芳香味，无异味异臭。</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5084">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整车具有腐败变质气味。</w:t>
            </w:r>
          </w:p>
        </w:tc>
      </w:tr>
      <w:tr w14:paraId="30CF3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38E4">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组织状态</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C12A">
            <w:pPr>
              <w:spacing w:before="111" w:line="242" w:lineRule="exact"/>
              <w:ind w:left="519"/>
              <w:jc w:val="left"/>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无潮湿淋雨霉变、不黏手。</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7141">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发热霉变草捆数＞5 捆。</w:t>
            </w:r>
          </w:p>
        </w:tc>
      </w:tr>
      <w:tr w14:paraId="28D3A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E1CE">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杂质异物</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78AE">
            <w:pPr>
              <w:spacing w:before="111" w:line="242" w:lineRule="exact"/>
              <w:ind w:left="357" w:leftChars="170" w:firstLine="0" w:firstLineChars="0"/>
              <w:jc w:val="left"/>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不得含有牛只不可采食异物（含土、石、不可食用杂草等）。</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0478">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含有牛只不可采食异物草捆数＞5 捆。</w:t>
            </w:r>
          </w:p>
        </w:tc>
      </w:tr>
      <w:tr w14:paraId="5F39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D344">
            <w:pPr>
              <w:spacing w:before="110" w:line="243" w:lineRule="exact"/>
              <w:ind w:left="510"/>
              <w:rPr>
                <w:rFonts w:hint="eastAsia" w:ascii="宋体" w:hAnsi="宋体" w:eastAsia="宋体" w:cs="宋体"/>
                <w:spacing w:val="7"/>
                <w:position w:val="1"/>
                <w:sz w:val="18"/>
                <w:szCs w:val="18"/>
              </w:rPr>
            </w:pPr>
            <w:r>
              <w:rPr>
                <w:rFonts w:hint="eastAsia" w:ascii="宋体" w:hAnsi="宋体" w:eastAsia="宋体" w:cs="宋体"/>
                <w:spacing w:val="7"/>
                <w:position w:val="1"/>
                <w:sz w:val="18"/>
                <w:szCs w:val="18"/>
                <w:lang w:val="en-US" w:eastAsia="zh-CN"/>
              </w:rPr>
              <w:t>污染</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A1BB">
            <w:pPr>
              <w:spacing w:before="110" w:line="243" w:lineRule="exact"/>
              <w:ind w:left="510"/>
              <w:jc w:val="left"/>
              <w:rPr>
                <w:rFonts w:hint="eastAsia" w:ascii="宋体" w:hAnsi="宋体" w:eastAsia="宋体" w:cs="宋体"/>
                <w:spacing w:val="7"/>
                <w:position w:val="1"/>
                <w:sz w:val="18"/>
                <w:szCs w:val="18"/>
              </w:rPr>
            </w:pPr>
            <w:r>
              <w:rPr>
                <w:rFonts w:hint="eastAsia" w:ascii="宋体" w:hAnsi="宋体" w:eastAsia="宋体" w:cs="宋体"/>
                <w:spacing w:val="7"/>
                <w:position w:val="1"/>
                <w:sz w:val="18"/>
                <w:szCs w:val="18"/>
                <w:lang w:val="en-US" w:eastAsia="zh-CN"/>
              </w:rPr>
              <w:t>无虫鼠害等污染。</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B0B2">
            <w:pPr>
              <w:spacing w:before="110" w:line="243" w:lineRule="exact"/>
              <w:ind w:left="510"/>
              <w:rPr>
                <w:rFonts w:hint="eastAsia" w:ascii="宋体" w:hAnsi="宋体" w:eastAsia="宋体" w:cs="宋体"/>
                <w:spacing w:val="7"/>
                <w:position w:val="1"/>
                <w:sz w:val="18"/>
                <w:szCs w:val="18"/>
              </w:rPr>
            </w:pPr>
            <w:r>
              <w:rPr>
                <w:rFonts w:hint="eastAsia" w:ascii="宋体" w:hAnsi="宋体" w:eastAsia="宋体" w:cs="宋体"/>
                <w:spacing w:val="7"/>
                <w:position w:val="1"/>
                <w:sz w:val="18"/>
                <w:szCs w:val="18"/>
                <w:lang w:val="en-US" w:eastAsia="zh-CN"/>
              </w:rPr>
              <w:t>有明显的虫鼠害。</w:t>
            </w:r>
          </w:p>
        </w:tc>
      </w:tr>
    </w:tbl>
    <w:p w14:paraId="22227DE6">
      <w:pPr>
        <w:spacing w:before="76" w:line="379" w:lineRule="auto"/>
        <w:ind w:right="775" w:firstLine="496" w:firstLineChars="200"/>
        <w:rPr>
          <w:rFonts w:hint="eastAsia" w:ascii="宋体" w:hAnsi="宋体" w:eastAsia="宋体" w:cs="宋体"/>
          <w:spacing w:val="4"/>
          <w:sz w:val="24"/>
          <w:szCs w:val="24"/>
          <w:lang w:eastAsia="zh-CN"/>
        </w:rPr>
      </w:pPr>
    </w:p>
    <w:p w14:paraId="72D5067D">
      <w:pPr>
        <w:keepNext w:val="0"/>
        <w:keepLines w:val="0"/>
        <w:widowControl/>
        <w:suppressLineNumbers w:val="0"/>
        <w:jc w:val="left"/>
      </w:pPr>
      <w:r>
        <w:rPr>
          <w:rFonts w:ascii="妤蜂綋" w:hAnsi="妤蜂綋" w:eastAsia="妤蜂綋" w:cs="妤蜂綋"/>
          <w:snapToGrid w:val="0"/>
          <w:color w:val="000000"/>
          <w:kern w:val="0"/>
          <w:sz w:val="31"/>
          <w:szCs w:val="31"/>
          <w:lang w:val="en-US" w:eastAsia="zh-CN" w:bidi="ar"/>
        </w:rPr>
        <w:t>（二）理化标准</w:t>
      </w:r>
    </w:p>
    <w:p w14:paraId="663402AF">
      <w:pPr>
        <w:spacing w:line="41" w:lineRule="exact"/>
        <w:rPr>
          <w:sz w:val="18"/>
          <w:szCs w:val="18"/>
        </w:rPr>
      </w:pPr>
    </w:p>
    <w:tbl>
      <w:tblPr>
        <w:tblStyle w:val="8"/>
        <w:tblW w:w="9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1964"/>
        <w:gridCol w:w="2138"/>
        <w:gridCol w:w="1829"/>
        <w:gridCol w:w="1416"/>
        <w:gridCol w:w="1138"/>
      </w:tblGrid>
      <w:tr w14:paraId="3DCAF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4" w:hRule="atLeast"/>
        </w:trPr>
        <w:tc>
          <w:tcPr>
            <w:tcW w:w="2891" w:type="dxa"/>
            <w:gridSpan w:val="2"/>
            <w:vAlign w:val="top"/>
          </w:tcPr>
          <w:p w14:paraId="500E54AC">
            <w:pPr>
              <w:spacing w:before="101" w:line="231" w:lineRule="auto"/>
              <w:ind w:left="587"/>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项</w:t>
            </w:r>
            <w:r>
              <w:rPr>
                <w:rFonts w:ascii="宋体" w:hAnsi="宋体" w:eastAsia="宋体" w:cs="宋体"/>
                <w:spacing w:val="2"/>
                <w:sz w:val="18"/>
                <w:szCs w:val="18"/>
                <w14:textOutline w14:w="3268" w14:cap="sq" w14:cmpd="sng">
                  <w14:solidFill>
                    <w14:srgbClr w14:val="000000"/>
                  </w14:solidFill>
                  <w14:prstDash w14:val="solid"/>
                  <w14:bevel/>
                </w14:textOutline>
              </w:rPr>
              <w:t>目</w:t>
            </w:r>
          </w:p>
        </w:tc>
        <w:tc>
          <w:tcPr>
            <w:tcW w:w="2138" w:type="dxa"/>
            <w:vAlign w:val="top"/>
          </w:tcPr>
          <w:p w14:paraId="1E8AEF92">
            <w:pPr>
              <w:spacing w:before="101" w:line="230" w:lineRule="auto"/>
              <w:ind w:left="1090"/>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标准值</w:t>
            </w:r>
          </w:p>
        </w:tc>
        <w:tc>
          <w:tcPr>
            <w:tcW w:w="1829" w:type="dxa"/>
            <w:vAlign w:val="top"/>
          </w:tcPr>
          <w:p w14:paraId="472172BC">
            <w:pPr>
              <w:spacing w:before="101" w:line="229" w:lineRule="auto"/>
              <w:ind w:left="384"/>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退货值</w:t>
            </w:r>
          </w:p>
        </w:tc>
        <w:tc>
          <w:tcPr>
            <w:tcW w:w="1416" w:type="dxa"/>
            <w:vAlign w:val="top"/>
          </w:tcPr>
          <w:p w14:paraId="6490B087">
            <w:pPr>
              <w:spacing w:before="101" w:line="230" w:lineRule="auto"/>
              <w:ind w:left="367"/>
              <w:rPr>
                <w:rFonts w:ascii="宋体" w:hAnsi="宋体" w:eastAsia="宋体" w:cs="宋体"/>
                <w:sz w:val="18"/>
                <w:szCs w:val="18"/>
              </w:rPr>
            </w:pPr>
            <w:r>
              <w:rPr>
                <w:rFonts w:ascii="宋体" w:hAnsi="宋体" w:eastAsia="宋体" w:cs="宋体"/>
                <w:spacing w:val="5"/>
                <w:sz w:val="18"/>
                <w:szCs w:val="18"/>
                <w14:textOutline w14:w="3268" w14:cap="sq" w14:cmpd="sng">
                  <w14:solidFill>
                    <w14:srgbClr w14:val="000000"/>
                  </w14:solidFill>
                  <w14:prstDash w14:val="solid"/>
                  <w14:bevel/>
                </w14:textOutline>
              </w:rPr>
              <w:t>检测要求</w:t>
            </w:r>
          </w:p>
        </w:tc>
        <w:tc>
          <w:tcPr>
            <w:tcW w:w="1138" w:type="dxa"/>
            <w:vAlign w:val="top"/>
          </w:tcPr>
          <w:p w14:paraId="793E89FC">
            <w:pPr>
              <w:spacing w:before="101" w:line="232" w:lineRule="auto"/>
              <w:ind w:left="403"/>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备注</w:t>
            </w:r>
          </w:p>
        </w:tc>
      </w:tr>
      <w:tr w14:paraId="795D6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927" w:type="dxa"/>
            <w:vMerge w:val="restart"/>
            <w:tcBorders>
              <w:bottom w:val="nil"/>
            </w:tcBorders>
            <w:vAlign w:val="top"/>
          </w:tcPr>
          <w:p w14:paraId="3A0297CE">
            <w:pPr>
              <w:spacing w:line="322" w:lineRule="auto"/>
              <w:rPr>
                <w:rFonts w:ascii="Arial"/>
                <w:sz w:val="18"/>
                <w:szCs w:val="18"/>
              </w:rPr>
            </w:pPr>
          </w:p>
          <w:p w14:paraId="5CED3044">
            <w:pPr>
              <w:spacing w:before="55" w:line="231" w:lineRule="auto"/>
              <w:rPr>
                <w:rFonts w:ascii="宋体" w:hAnsi="宋体" w:eastAsia="宋体" w:cs="宋体"/>
                <w:sz w:val="18"/>
                <w:szCs w:val="18"/>
              </w:rPr>
            </w:pPr>
            <w:r>
              <w:rPr>
                <w:rFonts w:ascii="宋体" w:hAnsi="宋体" w:eastAsia="宋体" w:cs="宋体"/>
                <w:spacing w:val="7"/>
                <w:sz w:val="18"/>
                <w:szCs w:val="18"/>
              </w:rPr>
              <w:t>风</w:t>
            </w:r>
            <w:r>
              <w:rPr>
                <w:rFonts w:ascii="宋体" w:hAnsi="宋体" w:eastAsia="宋体" w:cs="宋体"/>
                <w:spacing w:val="5"/>
                <w:sz w:val="18"/>
                <w:szCs w:val="18"/>
              </w:rPr>
              <w:t>险指标</w:t>
            </w:r>
          </w:p>
        </w:tc>
        <w:tc>
          <w:tcPr>
            <w:tcW w:w="1964" w:type="dxa"/>
            <w:vAlign w:val="top"/>
          </w:tcPr>
          <w:p w14:paraId="541C4273">
            <w:pPr>
              <w:spacing w:before="109" w:line="242" w:lineRule="exact"/>
              <w:ind w:left="115"/>
              <w:rPr>
                <w:rFonts w:ascii="宋体" w:hAnsi="宋体" w:eastAsia="宋体" w:cs="宋体"/>
                <w:sz w:val="18"/>
                <w:szCs w:val="18"/>
              </w:rPr>
            </w:pPr>
            <w:r>
              <w:rPr>
                <w:rFonts w:ascii="宋体" w:hAnsi="宋体" w:eastAsia="宋体" w:cs="宋体"/>
                <w:spacing w:val="4"/>
                <w:position w:val="2"/>
                <w:sz w:val="18"/>
                <w:szCs w:val="18"/>
              </w:rPr>
              <w:t>黄曲霉毒素</w:t>
            </w:r>
            <w:r>
              <w:rPr>
                <w:rFonts w:ascii="Times New Roman" w:hAnsi="Times New Roman" w:eastAsia="Times New Roman" w:cs="Times New Roman"/>
                <w:position w:val="2"/>
                <w:sz w:val="18"/>
                <w:szCs w:val="18"/>
              </w:rPr>
              <w:t>B</w:t>
            </w:r>
            <w:r>
              <w:rPr>
                <w:rFonts w:ascii="Times New Roman" w:hAnsi="Times New Roman" w:eastAsia="Times New Roman" w:cs="Times New Roman"/>
                <w:spacing w:val="4"/>
                <w:position w:val="1"/>
                <w:sz w:val="18"/>
                <w:szCs w:val="18"/>
              </w:rPr>
              <w:t xml:space="preserve">1  </w:t>
            </w:r>
            <w:r>
              <w:rPr>
                <w:rFonts w:ascii="宋体" w:hAnsi="宋体" w:eastAsia="宋体" w:cs="宋体"/>
                <w:spacing w:val="4"/>
                <w:position w:val="2"/>
                <w:sz w:val="18"/>
                <w:szCs w:val="18"/>
              </w:rPr>
              <w:t>(</w:t>
            </w:r>
            <w:r>
              <w:rPr>
                <w:rFonts w:ascii="Times New Roman" w:hAnsi="Times New Roman" w:eastAsia="Times New Roman" w:cs="Times New Roman"/>
                <w:spacing w:val="4"/>
                <w:position w:val="2"/>
                <w:sz w:val="18"/>
                <w:szCs w:val="18"/>
              </w:rPr>
              <w:t>μ</w:t>
            </w:r>
            <w:r>
              <w:rPr>
                <w:rFonts w:ascii="Times New Roman" w:hAnsi="Times New Roman" w:eastAsia="Times New Roman" w:cs="Times New Roman"/>
                <w:position w:val="2"/>
                <w:sz w:val="18"/>
                <w:szCs w:val="18"/>
              </w:rPr>
              <w:t>g</w:t>
            </w:r>
            <w:r>
              <w:rPr>
                <w:rFonts w:ascii="Times New Roman" w:hAnsi="Times New Roman" w:eastAsia="Times New Roman" w:cs="Times New Roman"/>
                <w:spacing w:val="4"/>
                <w:position w:val="2"/>
                <w:sz w:val="18"/>
                <w:szCs w:val="18"/>
              </w:rPr>
              <w:t>/</w:t>
            </w:r>
            <w:r>
              <w:rPr>
                <w:rFonts w:ascii="Times New Roman" w:hAnsi="Times New Roman" w:eastAsia="Times New Roman" w:cs="Times New Roman"/>
                <w:position w:val="2"/>
                <w:sz w:val="18"/>
                <w:szCs w:val="18"/>
              </w:rPr>
              <w:t>kg</w:t>
            </w:r>
            <w:r>
              <w:rPr>
                <w:rFonts w:ascii="宋体" w:hAnsi="宋体" w:eastAsia="宋体" w:cs="宋体"/>
                <w:spacing w:val="3"/>
                <w:position w:val="2"/>
                <w:sz w:val="18"/>
                <w:szCs w:val="18"/>
              </w:rPr>
              <w:t>)</w:t>
            </w:r>
          </w:p>
        </w:tc>
        <w:tc>
          <w:tcPr>
            <w:tcW w:w="2138" w:type="dxa"/>
            <w:vAlign w:val="top"/>
          </w:tcPr>
          <w:p w14:paraId="3AF36F30">
            <w:pPr>
              <w:spacing w:before="142" w:line="227" w:lineRule="exact"/>
              <w:ind w:left="1237"/>
              <w:rPr>
                <w:rFonts w:ascii="Times New Roman" w:hAnsi="Times New Roman" w:eastAsia="Times New Roman" w:cs="Times New Roman"/>
                <w:sz w:val="18"/>
                <w:szCs w:val="18"/>
              </w:rPr>
            </w:pPr>
            <w:r>
              <w:rPr>
                <w:rFonts w:ascii="宋体" w:hAnsi="宋体" w:eastAsia="宋体" w:cs="宋体"/>
                <w:spacing w:val="-6"/>
                <w:position w:val="1"/>
                <w:sz w:val="18"/>
                <w:szCs w:val="18"/>
              </w:rPr>
              <w:t>≤</w:t>
            </w:r>
            <w:r>
              <w:rPr>
                <w:rFonts w:ascii="Times New Roman" w:hAnsi="Times New Roman" w:eastAsia="Times New Roman" w:cs="Times New Roman"/>
                <w:spacing w:val="-4"/>
                <w:position w:val="1"/>
                <w:sz w:val="18"/>
                <w:szCs w:val="18"/>
              </w:rPr>
              <w:t>5</w:t>
            </w:r>
          </w:p>
        </w:tc>
        <w:tc>
          <w:tcPr>
            <w:tcW w:w="1829" w:type="dxa"/>
            <w:vAlign w:val="top"/>
          </w:tcPr>
          <w:p w14:paraId="27933BCF">
            <w:pPr>
              <w:spacing w:before="142" w:line="227" w:lineRule="exact"/>
              <w:ind w:firstLine="984" w:firstLineChars="600"/>
              <w:jc w:val="both"/>
              <w:rPr>
                <w:rFonts w:ascii="Times New Roman" w:hAnsi="Times New Roman" w:eastAsia="Times New Roman" w:cs="Times New Roman"/>
                <w:sz w:val="18"/>
                <w:szCs w:val="18"/>
              </w:rPr>
            </w:pPr>
            <w:r>
              <w:rPr>
                <w:rFonts w:ascii="宋体" w:hAnsi="宋体" w:eastAsia="宋体" w:cs="宋体"/>
                <w:spacing w:val="-8"/>
                <w:position w:val="1"/>
                <w:sz w:val="18"/>
                <w:szCs w:val="18"/>
              </w:rPr>
              <w:t>＞</w:t>
            </w:r>
            <w:r>
              <w:rPr>
                <w:rFonts w:ascii="Times New Roman" w:hAnsi="Times New Roman" w:eastAsia="Times New Roman" w:cs="Times New Roman"/>
                <w:spacing w:val="-6"/>
                <w:position w:val="1"/>
                <w:sz w:val="18"/>
                <w:szCs w:val="18"/>
              </w:rPr>
              <w:t>5</w:t>
            </w:r>
          </w:p>
        </w:tc>
        <w:tc>
          <w:tcPr>
            <w:tcW w:w="1416" w:type="dxa"/>
            <w:vAlign w:val="top"/>
          </w:tcPr>
          <w:p w14:paraId="0BB6EF52">
            <w:pPr>
              <w:spacing w:before="142"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40126CBF">
            <w:pPr>
              <w:spacing w:before="226" w:line="194" w:lineRule="auto"/>
              <w:ind w:left="529"/>
              <w:rPr>
                <w:rFonts w:ascii="宋体" w:hAnsi="宋体" w:eastAsia="宋体" w:cs="宋体"/>
                <w:sz w:val="18"/>
                <w:szCs w:val="18"/>
              </w:rPr>
            </w:pPr>
            <w:r>
              <w:rPr>
                <w:rFonts w:ascii="宋体" w:hAnsi="宋体" w:eastAsia="宋体" w:cs="宋体"/>
                <w:sz w:val="18"/>
                <w:szCs w:val="18"/>
              </w:rPr>
              <w:t>-</w:t>
            </w:r>
          </w:p>
        </w:tc>
      </w:tr>
      <w:tr w14:paraId="43B8D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927" w:type="dxa"/>
            <w:vMerge w:val="continue"/>
            <w:tcBorders>
              <w:top w:val="nil"/>
            </w:tcBorders>
            <w:vAlign w:val="top"/>
          </w:tcPr>
          <w:p w14:paraId="2A8CA9C5">
            <w:pPr>
              <w:rPr>
                <w:rFonts w:ascii="Arial"/>
                <w:sz w:val="18"/>
                <w:szCs w:val="18"/>
              </w:rPr>
            </w:pPr>
          </w:p>
        </w:tc>
        <w:tc>
          <w:tcPr>
            <w:tcW w:w="1964" w:type="dxa"/>
            <w:vAlign w:val="top"/>
          </w:tcPr>
          <w:p w14:paraId="18CD9F64">
            <w:pPr>
              <w:spacing w:before="111" w:line="242" w:lineRule="exact"/>
              <w:ind w:left="603"/>
              <w:rPr>
                <w:rFonts w:ascii="宋体" w:hAnsi="宋体" w:eastAsia="宋体" w:cs="宋体"/>
                <w:sz w:val="18"/>
                <w:szCs w:val="18"/>
              </w:rPr>
            </w:pPr>
            <w:r>
              <w:rPr>
                <w:rFonts w:ascii="宋体" w:hAnsi="宋体" w:eastAsia="宋体" w:cs="宋体"/>
                <w:spacing w:val="4"/>
                <w:position w:val="1"/>
                <w:sz w:val="18"/>
                <w:szCs w:val="18"/>
              </w:rPr>
              <w:t>水</w:t>
            </w:r>
            <w:r>
              <w:rPr>
                <w:rFonts w:ascii="宋体" w:hAnsi="宋体" w:eastAsia="宋体" w:cs="宋体"/>
                <w:spacing w:val="3"/>
                <w:position w:val="1"/>
                <w:sz w:val="18"/>
                <w:szCs w:val="18"/>
              </w:rPr>
              <w:t>分 (</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1680651E">
            <w:pPr>
              <w:spacing w:before="146" w:line="227" w:lineRule="exact"/>
              <w:ind w:left="1124"/>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position w:val="1"/>
                <w:sz w:val="18"/>
                <w:szCs w:val="18"/>
              </w:rPr>
              <w:t>13.0</w:t>
            </w:r>
          </w:p>
        </w:tc>
        <w:tc>
          <w:tcPr>
            <w:tcW w:w="1829" w:type="dxa"/>
            <w:vAlign w:val="top"/>
          </w:tcPr>
          <w:p w14:paraId="27186019">
            <w:pPr>
              <w:spacing w:before="146" w:line="227" w:lineRule="exact"/>
              <w:ind w:left="421"/>
              <w:jc w:val="center"/>
              <w:rPr>
                <w:rFonts w:ascii="Times New Roman" w:hAnsi="Times New Roman" w:eastAsia="Times New Roman" w:cs="Times New Roman"/>
                <w:color w:val="1D41D5"/>
                <w:sz w:val="18"/>
                <w:szCs w:val="18"/>
              </w:rPr>
            </w:pPr>
            <w:r>
              <w:rPr>
                <w:rFonts w:ascii="宋体" w:hAnsi="宋体" w:eastAsia="宋体" w:cs="宋体"/>
                <w:color w:val="1D41D5"/>
                <w:spacing w:val="-1"/>
                <w:position w:val="1"/>
                <w:sz w:val="18"/>
                <w:szCs w:val="18"/>
              </w:rPr>
              <w:t>＞</w:t>
            </w:r>
            <w:r>
              <w:rPr>
                <w:rFonts w:ascii="Times New Roman" w:hAnsi="Times New Roman" w:eastAsia="Times New Roman" w:cs="Times New Roman"/>
                <w:color w:val="1D41D5"/>
                <w:spacing w:val="-1"/>
                <w:position w:val="1"/>
                <w:sz w:val="18"/>
                <w:szCs w:val="18"/>
              </w:rPr>
              <w:t>1</w:t>
            </w:r>
            <w:r>
              <w:rPr>
                <w:rFonts w:hint="eastAsia" w:ascii="Times New Roman" w:hAnsi="Times New Roman" w:eastAsia="宋体" w:cs="Times New Roman"/>
                <w:color w:val="1D41D5"/>
                <w:spacing w:val="-1"/>
                <w:position w:val="1"/>
                <w:sz w:val="18"/>
                <w:szCs w:val="18"/>
                <w:lang w:val="en-US" w:eastAsia="zh-CN"/>
              </w:rPr>
              <w:t>5</w:t>
            </w:r>
            <w:r>
              <w:rPr>
                <w:rFonts w:ascii="Times New Roman" w:hAnsi="Times New Roman" w:eastAsia="Times New Roman" w:cs="Times New Roman"/>
                <w:color w:val="1D41D5"/>
                <w:position w:val="1"/>
                <w:sz w:val="18"/>
                <w:szCs w:val="18"/>
              </w:rPr>
              <w:t>.0</w:t>
            </w:r>
          </w:p>
        </w:tc>
        <w:tc>
          <w:tcPr>
            <w:tcW w:w="1416" w:type="dxa"/>
            <w:vAlign w:val="top"/>
          </w:tcPr>
          <w:p w14:paraId="0E596094">
            <w:pPr>
              <w:spacing w:before="146"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25FAF5F2">
            <w:pPr>
              <w:spacing w:before="230" w:line="194" w:lineRule="auto"/>
              <w:ind w:left="529"/>
              <w:rPr>
                <w:rFonts w:ascii="宋体" w:hAnsi="宋体" w:eastAsia="宋体" w:cs="宋体"/>
                <w:sz w:val="18"/>
                <w:szCs w:val="18"/>
              </w:rPr>
            </w:pPr>
            <w:r>
              <w:rPr>
                <w:rFonts w:ascii="宋体" w:hAnsi="宋体" w:eastAsia="宋体" w:cs="宋体"/>
                <w:sz w:val="18"/>
                <w:szCs w:val="18"/>
              </w:rPr>
              <w:t>-</w:t>
            </w:r>
          </w:p>
        </w:tc>
      </w:tr>
      <w:tr w14:paraId="62615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27" w:type="dxa"/>
            <w:vMerge w:val="restart"/>
            <w:tcBorders>
              <w:bottom w:val="nil"/>
            </w:tcBorders>
            <w:vAlign w:val="top"/>
          </w:tcPr>
          <w:p w14:paraId="09FE18B7">
            <w:pPr>
              <w:spacing w:before="56" w:line="231" w:lineRule="auto"/>
              <w:rPr>
                <w:rFonts w:ascii="宋体" w:hAnsi="宋体" w:eastAsia="宋体" w:cs="宋体"/>
                <w:sz w:val="18"/>
                <w:szCs w:val="18"/>
              </w:rPr>
            </w:pPr>
          </w:p>
        </w:tc>
        <w:tc>
          <w:tcPr>
            <w:tcW w:w="1964" w:type="dxa"/>
            <w:vAlign w:val="top"/>
          </w:tcPr>
          <w:p w14:paraId="76C34C74">
            <w:pPr>
              <w:spacing w:before="110" w:line="243" w:lineRule="exact"/>
              <w:ind w:left="510"/>
              <w:rPr>
                <w:rFonts w:ascii="宋体" w:hAnsi="宋体" w:eastAsia="宋体" w:cs="宋体"/>
                <w:sz w:val="18"/>
                <w:szCs w:val="18"/>
              </w:rPr>
            </w:pPr>
            <w:r>
              <w:rPr>
                <w:rFonts w:ascii="宋体" w:hAnsi="宋体" w:eastAsia="宋体" w:cs="宋体"/>
                <w:spacing w:val="7"/>
                <w:position w:val="1"/>
                <w:sz w:val="18"/>
                <w:szCs w:val="18"/>
              </w:rPr>
              <w:t>粗</w:t>
            </w:r>
            <w:r>
              <w:rPr>
                <w:rFonts w:ascii="宋体" w:hAnsi="宋体" w:eastAsia="宋体" w:cs="宋体"/>
                <w:spacing w:val="4"/>
                <w:position w:val="1"/>
                <w:sz w:val="18"/>
                <w:szCs w:val="18"/>
              </w:rPr>
              <w:t>灰分 (</w:t>
            </w:r>
            <w:r>
              <w:rPr>
                <w:rFonts w:ascii="Times New Roman" w:hAnsi="Times New Roman" w:eastAsia="Times New Roman" w:cs="Times New Roman"/>
                <w:spacing w:val="4"/>
                <w:position w:val="1"/>
                <w:sz w:val="18"/>
                <w:szCs w:val="18"/>
              </w:rPr>
              <w:t>%</w:t>
            </w:r>
            <w:r>
              <w:rPr>
                <w:rFonts w:ascii="宋体" w:hAnsi="宋体" w:eastAsia="宋体" w:cs="宋体"/>
                <w:spacing w:val="4"/>
                <w:position w:val="1"/>
                <w:sz w:val="18"/>
                <w:szCs w:val="18"/>
              </w:rPr>
              <w:t>)</w:t>
            </w:r>
          </w:p>
        </w:tc>
        <w:tc>
          <w:tcPr>
            <w:tcW w:w="2138" w:type="dxa"/>
            <w:vAlign w:val="top"/>
          </w:tcPr>
          <w:p w14:paraId="6B931246">
            <w:pPr>
              <w:spacing w:before="143" w:line="227" w:lineRule="exact"/>
              <w:ind w:left="1124"/>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spacing w:val="1"/>
                <w:position w:val="1"/>
                <w:sz w:val="18"/>
                <w:szCs w:val="18"/>
              </w:rPr>
              <w:t>12.</w:t>
            </w:r>
            <w:r>
              <w:rPr>
                <w:rFonts w:ascii="Times New Roman" w:hAnsi="Times New Roman" w:eastAsia="Times New Roman" w:cs="Times New Roman"/>
                <w:position w:val="1"/>
                <w:sz w:val="18"/>
                <w:szCs w:val="18"/>
              </w:rPr>
              <w:t>5</w:t>
            </w:r>
          </w:p>
        </w:tc>
        <w:tc>
          <w:tcPr>
            <w:tcW w:w="1829" w:type="dxa"/>
            <w:vAlign w:val="top"/>
          </w:tcPr>
          <w:p w14:paraId="76F32378">
            <w:pPr>
              <w:spacing w:before="143" w:line="227" w:lineRule="exact"/>
              <w:ind w:left="421"/>
              <w:jc w:val="center"/>
              <w:rPr>
                <w:rFonts w:ascii="Times New Roman" w:hAnsi="Times New Roman" w:eastAsia="Times New Roman" w:cs="Times New Roman"/>
                <w:color w:val="1D41D5"/>
                <w:sz w:val="18"/>
                <w:szCs w:val="18"/>
              </w:rPr>
            </w:pPr>
            <w:r>
              <w:rPr>
                <w:rFonts w:ascii="宋体" w:hAnsi="宋体" w:eastAsia="宋体" w:cs="宋体"/>
                <w:color w:val="1D41D5"/>
                <w:spacing w:val="1"/>
                <w:position w:val="1"/>
                <w:sz w:val="18"/>
                <w:szCs w:val="18"/>
              </w:rPr>
              <w:t>＞</w:t>
            </w:r>
            <w:r>
              <w:rPr>
                <w:rFonts w:ascii="Times New Roman" w:hAnsi="Times New Roman" w:eastAsia="Times New Roman" w:cs="Times New Roman"/>
                <w:color w:val="1D41D5"/>
                <w:position w:val="1"/>
                <w:sz w:val="18"/>
                <w:szCs w:val="18"/>
              </w:rPr>
              <w:t>1</w:t>
            </w:r>
            <w:r>
              <w:rPr>
                <w:rFonts w:hint="eastAsia" w:ascii="Times New Roman" w:hAnsi="Times New Roman" w:eastAsia="宋体" w:cs="Times New Roman"/>
                <w:color w:val="1D41D5"/>
                <w:position w:val="1"/>
                <w:sz w:val="18"/>
                <w:szCs w:val="18"/>
                <w:lang w:val="en-US" w:eastAsia="zh-CN"/>
              </w:rPr>
              <w:t>2</w:t>
            </w:r>
            <w:r>
              <w:rPr>
                <w:rFonts w:ascii="Times New Roman" w:hAnsi="Times New Roman" w:eastAsia="Times New Roman" w:cs="Times New Roman"/>
                <w:color w:val="1D41D5"/>
                <w:position w:val="1"/>
                <w:sz w:val="18"/>
                <w:szCs w:val="18"/>
              </w:rPr>
              <w:t>.5</w:t>
            </w:r>
          </w:p>
        </w:tc>
        <w:tc>
          <w:tcPr>
            <w:tcW w:w="1416" w:type="dxa"/>
            <w:vAlign w:val="top"/>
          </w:tcPr>
          <w:p w14:paraId="7625F5C2">
            <w:pPr>
              <w:spacing w:before="143"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4BD58D3E">
            <w:pPr>
              <w:spacing w:before="143"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70345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27" w:type="dxa"/>
            <w:vMerge w:val="continue"/>
            <w:tcBorders>
              <w:top w:val="nil"/>
              <w:bottom w:val="nil"/>
            </w:tcBorders>
            <w:vAlign w:val="top"/>
          </w:tcPr>
          <w:p w14:paraId="588E61AC">
            <w:pPr>
              <w:rPr>
                <w:rFonts w:ascii="Arial"/>
                <w:sz w:val="18"/>
                <w:szCs w:val="18"/>
              </w:rPr>
            </w:pPr>
          </w:p>
        </w:tc>
        <w:tc>
          <w:tcPr>
            <w:tcW w:w="1964" w:type="dxa"/>
            <w:vAlign w:val="top"/>
          </w:tcPr>
          <w:p w14:paraId="77E1350F">
            <w:pPr>
              <w:spacing w:before="111" w:line="242" w:lineRule="exact"/>
              <w:ind w:left="519"/>
              <w:rPr>
                <w:rFonts w:ascii="宋体" w:hAnsi="宋体" w:eastAsia="宋体" w:cs="宋体"/>
                <w:sz w:val="18"/>
                <w:szCs w:val="18"/>
              </w:rPr>
            </w:pPr>
            <w:r>
              <w:rPr>
                <w:rFonts w:ascii="宋体" w:hAnsi="宋体" w:eastAsia="宋体" w:cs="宋体"/>
                <w:spacing w:val="6"/>
                <w:position w:val="1"/>
                <w:sz w:val="18"/>
                <w:szCs w:val="18"/>
              </w:rPr>
              <w:t>粗</w:t>
            </w:r>
            <w:r>
              <w:rPr>
                <w:rFonts w:ascii="宋体" w:hAnsi="宋体" w:eastAsia="宋体" w:cs="宋体"/>
                <w:spacing w:val="3"/>
                <w:position w:val="1"/>
                <w:sz w:val="18"/>
                <w:szCs w:val="18"/>
              </w:rPr>
              <w:t>蛋白 (</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7D973779">
            <w:pPr>
              <w:spacing w:before="144" w:line="227" w:lineRule="exact"/>
              <w:ind w:left="493"/>
              <w:jc w:val="center"/>
              <w:rPr>
                <w:rFonts w:ascii="Times New Roman" w:hAnsi="Times New Roman" w:eastAsia="Times New Roman" w:cs="Times New Roman"/>
                <w:sz w:val="18"/>
                <w:szCs w:val="18"/>
              </w:rPr>
            </w:pPr>
            <w:r>
              <w:rPr>
                <w:rFonts w:ascii="宋体" w:hAnsi="宋体" w:eastAsia="宋体" w:cs="宋体"/>
                <w:spacing w:val="-6"/>
                <w:position w:val="1"/>
                <w:sz w:val="18"/>
                <w:szCs w:val="18"/>
              </w:rPr>
              <w:t>≥</w:t>
            </w:r>
            <w:r>
              <w:rPr>
                <w:rFonts w:ascii="Times New Roman" w:hAnsi="Times New Roman" w:eastAsia="Times New Roman" w:cs="Times New Roman"/>
                <w:spacing w:val="-4"/>
                <w:position w:val="1"/>
                <w:sz w:val="18"/>
                <w:szCs w:val="18"/>
              </w:rPr>
              <w:t>18</w:t>
            </w:r>
          </w:p>
        </w:tc>
        <w:tc>
          <w:tcPr>
            <w:tcW w:w="1829" w:type="dxa"/>
            <w:vAlign w:val="top"/>
          </w:tcPr>
          <w:p w14:paraId="31EF53BF">
            <w:pPr>
              <w:spacing w:before="143" w:line="227" w:lineRule="exact"/>
              <w:ind w:left="421" w:firstLine="0" w:firstLineChars="0"/>
              <w:jc w:val="center"/>
              <w:rPr>
                <w:rFonts w:hint="default" w:ascii="宋体" w:hAnsi="宋体" w:eastAsia="宋体" w:cs="宋体"/>
                <w:color w:val="1D41D5"/>
                <w:spacing w:val="1"/>
                <w:position w:val="1"/>
                <w:sz w:val="18"/>
                <w:szCs w:val="18"/>
                <w:lang w:eastAsia="zh-CN"/>
              </w:rPr>
            </w:pPr>
            <w:r>
              <w:rPr>
                <w:rFonts w:ascii="宋体" w:hAnsi="宋体" w:eastAsia="宋体" w:cs="宋体"/>
                <w:color w:val="1D41D5"/>
                <w:spacing w:val="1"/>
                <w:position w:val="1"/>
                <w:sz w:val="18"/>
                <w:szCs w:val="18"/>
              </w:rPr>
              <w:t>＜1</w:t>
            </w:r>
            <w:r>
              <w:rPr>
                <w:rFonts w:hint="eastAsia" w:ascii="宋体" w:hAnsi="宋体" w:eastAsia="宋体" w:cs="宋体"/>
                <w:color w:val="1D41D5"/>
                <w:spacing w:val="1"/>
                <w:position w:val="1"/>
                <w:sz w:val="18"/>
                <w:szCs w:val="18"/>
                <w:lang w:val="en-US" w:eastAsia="zh-CN"/>
              </w:rPr>
              <w:t>6</w:t>
            </w:r>
          </w:p>
        </w:tc>
        <w:tc>
          <w:tcPr>
            <w:tcW w:w="1416" w:type="dxa"/>
            <w:vAlign w:val="top"/>
          </w:tcPr>
          <w:p w14:paraId="52F4A5DA">
            <w:pPr>
              <w:spacing w:before="144"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6F58C6CC">
            <w:pPr>
              <w:spacing w:before="144"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79DEB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927" w:type="dxa"/>
            <w:vMerge w:val="continue"/>
            <w:tcBorders>
              <w:top w:val="nil"/>
              <w:bottom w:val="nil"/>
            </w:tcBorders>
            <w:vAlign w:val="top"/>
          </w:tcPr>
          <w:p w14:paraId="2A39B97B">
            <w:pPr>
              <w:rPr>
                <w:rFonts w:ascii="Arial"/>
                <w:sz w:val="18"/>
                <w:szCs w:val="18"/>
              </w:rPr>
            </w:pPr>
          </w:p>
        </w:tc>
        <w:tc>
          <w:tcPr>
            <w:tcW w:w="1964" w:type="dxa"/>
            <w:vAlign w:val="top"/>
          </w:tcPr>
          <w:p w14:paraId="03BDA299">
            <w:pPr>
              <w:spacing w:before="108" w:line="242" w:lineRule="exact"/>
              <w:ind w:left="609"/>
              <w:rPr>
                <w:rFonts w:ascii="宋体" w:hAnsi="宋体" w:eastAsia="宋体" w:cs="宋体"/>
                <w:sz w:val="18"/>
                <w:szCs w:val="18"/>
              </w:rPr>
            </w:pPr>
            <w:r>
              <w:rPr>
                <w:rFonts w:ascii="Times New Roman" w:hAnsi="Times New Roman" w:eastAsia="Times New Roman" w:cs="Times New Roman"/>
                <w:position w:val="1"/>
                <w:sz w:val="18"/>
                <w:szCs w:val="18"/>
              </w:rPr>
              <w:t>RFV</w:t>
            </w:r>
            <w:r>
              <w:rPr>
                <w:rFonts w:ascii="Times New Roman" w:hAnsi="Times New Roman" w:eastAsia="Times New Roman" w:cs="Times New Roman"/>
                <w:spacing w:val="3"/>
                <w:position w:val="1"/>
                <w:sz w:val="18"/>
                <w:szCs w:val="18"/>
              </w:rPr>
              <w:t xml:space="preserve">  </w:t>
            </w:r>
            <w:r>
              <w:rPr>
                <w:rFonts w:ascii="宋体" w:hAnsi="宋体" w:eastAsia="宋体" w:cs="宋体"/>
                <w:spacing w:val="3"/>
                <w:position w:val="1"/>
                <w:sz w:val="18"/>
                <w:szCs w:val="18"/>
              </w:rPr>
              <w:t>(</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12B100F8">
            <w:pPr>
              <w:spacing w:before="144" w:line="227" w:lineRule="exact"/>
              <w:ind w:left="493" w:right="0"/>
              <w:jc w:val="center"/>
              <w:rPr>
                <w:rFonts w:ascii="宋体" w:hAnsi="宋体" w:eastAsia="宋体" w:cs="宋体"/>
                <w:color w:val="0000FF"/>
                <w:spacing w:val="-6"/>
                <w:position w:val="1"/>
                <w:sz w:val="18"/>
                <w:szCs w:val="18"/>
              </w:rPr>
            </w:pPr>
            <w:r>
              <w:rPr>
                <w:rFonts w:hint="default" w:ascii="宋体" w:hAnsi="宋体" w:eastAsia="宋体" w:cs="宋体"/>
                <w:color w:val="0000FF"/>
                <w:spacing w:val="-6"/>
                <w:position w:val="1"/>
                <w:sz w:val="18"/>
                <w:szCs w:val="18"/>
                <w:lang w:val="en-US" w:eastAsia="zh-CN"/>
              </w:rPr>
              <w:t xml:space="preserve">  </w:t>
            </w:r>
            <w:r>
              <w:rPr>
                <w:rFonts w:ascii="宋体" w:hAnsi="宋体" w:eastAsia="宋体" w:cs="宋体"/>
                <w:color w:val="0000FF"/>
                <w:spacing w:val="-6"/>
                <w:position w:val="1"/>
                <w:sz w:val="18"/>
                <w:szCs w:val="18"/>
              </w:rPr>
              <w:t>≥150</w:t>
            </w:r>
          </w:p>
        </w:tc>
        <w:tc>
          <w:tcPr>
            <w:tcW w:w="1829" w:type="dxa"/>
            <w:vAlign w:val="top"/>
          </w:tcPr>
          <w:p w14:paraId="1E685E9D">
            <w:pPr>
              <w:spacing w:before="143" w:line="227" w:lineRule="exact"/>
              <w:ind w:left="421"/>
              <w:jc w:val="center"/>
              <w:rPr>
                <w:rFonts w:hint="default" w:ascii="宋体" w:hAnsi="宋体" w:eastAsia="宋体" w:cs="宋体"/>
                <w:color w:val="0000FF"/>
                <w:spacing w:val="1"/>
                <w:position w:val="1"/>
                <w:sz w:val="18"/>
                <w:szCs w:val="18"/>
                <w:lang w:val="en-US"/>
              </w:rPr>
            </w:pPr>
            <w:r>
              <w:rPr>
                <w:rFonts w:hint="default" w:ascii="宋体" w:hAnsi="宋体" w:eastAsia="宋体" w:cs="宋体"/>
                <w:color w:val="0000FF"/>
                <w:spacing w:val="1"/>
                <w:position w:val="1"/>
                <w:sz w:val="18"/>
                <w:szCs w:val="18"/>
                <w:lang w:val="en-US" w:eastAsia="zh-CN"/>
              </w:rPr>
              <w:t xml:space="preserve">  </w:t>
            </w:r>
            <w:r>
              <w:rPr>
                <w:rFonts w:ascii="宋体" w:hAnsi="宋体" w:eastAsia="宋体" w:cs="宋体"/>
                <w:color w:val="0000FF"/>
                <w:spacing w:val="1"/>
                <w:position w:val="1"/>
                <w:sz w:val="18"/>
                <w:szCs w:val="18"/>
              </w:rPr>
              <w:t>＜</w:t>
            </w:r>
            <w:r>
              <w:rPr>
                <w:rFonts w:hint="default" w:ascii="宋体" w:hAnsi="宋体" w:eastAsia="宋体" w:cs="宋体"/>
                <w:color w:val="0000FF"/>
                <w:spacing w:val="1"/>
                <w:position w:val="1"/>
                <w:sz w:val="18"/>
                <w:szCs w:val="18"/>
                <w:lang w:val="en-US" w:eastAsia="zh-CN"/>
              </w:rPr>
              <w:t>150</w:t>
            </w:r>
          </w:p>
        </w:tc>
        <w:tc>
          <w:tcPr>
            <w:tcW w:w="1416" w:type="dxa"/>
            <w:vAlign w:val="top"/>
          </w:tcPr>
          <w:p w14:paraId="3C63FFDF">
            <w:pPr>
              <w:spacing w:before="143"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400D8839">
            <w:pPr>
              <w:spacing w:before="143"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3B1E0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27" w:type="dxa"/>
            <w:vMerge w:val="continue"/>
            <w:tcBorders>
              <w:top w:val="nil"/>
            </w:tcBorders>
            <w:vAlign w:val="top"/>
          </w:tcPr>
          <w:p w14:paraId="7923B0F0">
            <w:pPr>
              <w:rPr>
                <w:rFonts w:ascii="Arial"/>
                <w:sz w:val="18"/>
                <w:szCs w:val="18"/>
              </w:rPr>
            </w:pPr>
          </w:p>
        </w:tc>
        <w:tc>
          <w:tcPr>
            <w:tcW w:w="1964" w:type="dxa"/>
            <w:vAlign w:val="top"/>
          </w:tcPr>
          <w:p w14:paraId="26EC7FDD">
            <w:pPr>
              <w:spacing w:before="110" w:line="242" w:lineRule="exact"/>
              <w:ind w:left="432"/>
              <w:rPr>
                <w:rFonts w:ascii="宋体" w:hAnsi="宋体" w:eastAsia="宋体" w:cs="宋体"/>
                <w:sz w:val="18"/>
                <w:szCs w:val="18"/>
              </w:rPr>
            </w:pPr>
            <w:r>
              <w:rPr>
                <w:rFonts w:ascii="宋体" w:hAnsi="宋体" w:eastAsia="宋体" w:cs="宋体"/>
                <w:spacing w:val="3"/>
                <w:position w:val="1"/>
                <w:sz w:val="18"/>
                <w:szCs w:val="18"/>
              </w:rPr>
              <w:t>杂草含量 (</w:t>
            </w:r>
            <w:r>
              <w:rPr>
                <w:rFonts w:ascii="Times New Roman" w:hAnsi="Times New Roman" w:eastAsia="Times New Roman" w:cs="Times New Roman"/>
                <w:spacing w:val="3"/>
                <w:position w:val="1"/>
                <w:sz w:val="18"/>
                <w:szCs w:val="18"/>
              </w:rPr>
              <w:t>%</w:t>
            </w:r>
            <w:r>
              <w:rPr>
                <w:rFonts w:ascii="宋体" w:hAnsi="宋体" w:eastAsia="宋体" w:cs="宋体"/>
                <w:spacing w:val="2"/>
                <w:position w:val="1"/>
                <w:sz w:val="18"/>
                <w:szCs w:val="18"/>
              </w:rPr>
              <w:t>)</w:t>
            </w:r>
          </w:p>
        </w:tc>
        <w:tc>
          <w:tcPr>
            <w:tcW w:w="2138" w:type="dxa"/>
            <w:vAlign w:val="top"/>
          </w:tcPr>
          <w:p w14:paraId="25B0A7CE">
            <w:pPr>
              <w:spacing w:before="145" w:line="230" w:lineRule="exact"/>
              <w:ind w:left="527"/>
              <w:jc w:val="center"/>
              <w:rPr>
                <w:rFonts w:ascii="宋体" w:hAnsi="宋体" w:eastAsia="宋体" w:cs="宋体"/>
                <w:sz w:val="18"/>
                <w:szCs w:val="18"/>
              </w:rPr>
            </w:pPr>
            <w:r>
              <w:rPr>
                <w:rFonts w:ascii="宋体" w:hAnsi="宋体" w:eastAsia="宋体" w:cs="宋体"/>
                <w:spacing w:val="-4"/>
                <w:position w:val="1"/>
                <w:sz w:val="18"/>
                <w:szCs w:val="18"/>
              </w:rPr>
              <w:t>＜</w:t>
            </w:r>
            <w:r>
              <w:rPr>
                <w:rFonts w:hint="eastAsia" w:ascii="宋体" w:hAnsi="宋体" w:eastAsia="宋体" w:cs="宋体"/>
                <w:spacing w:val="-4"/>
                <w:position w:val="1"/>
                <w:sz w:val="18"/>
                <w:szCs w:val="18"/>
                <w:lang w:val="en-US" w:eastAsia="zh-CN"/>
              </w:rPr>
              <w:t>3</w:t>
            </w:r>
          </w:p>
        </w:tc>
        <w:tc>
          <w:tcPr>
            <w:tcW w:w="1829" w:type="dxa"/>
            <w:vAlign w:val="top"/>
          </w:tcPr>
          <w:p w14:paraId="369305F1">
            <w:pPr>
              <w:spacing w:before="144" w:line="227" w:lineRule="exact"/>
              <w:ind w:left="493" w:firstLine="504" w:firstLineChars="300"/>
              <w:jc w:val="both"/>
              <w:rPr>
                <w:rFonts w:ascii="宋体" w:hAnsi="宋体" w:eastAsia="宋体" w:cs="宋体"/>
                <w:sz w:val="18"/>
                <w:szCs w:val="18"/>
              </w:rPr>
            </w:pPr>
            <w:r>
              <w:rPr>
                <w:rFonts w:ascii="宋体" w:hAnsi="宋体" w:eastAsia="宋体" w:cs="宋体"/>
                <w:spacing w:val="-6"/>
                <w:position w:val="1"/>
                <w:sz w:val="18"/>
                <w:szCs w:val="18"/>
              </w:rPr>
              <w:t>＞5</w:t>
            </w:r>
          </w:p>
        </w:tc>
        <w:tc>
          <w:tcPr>
            <w:tcW w:w="1416" w:type="dxa"/>
            <w:vAlign w:val="top"/>
          </w:tcPr>
          <w:p w14:paraId="4E489666">
            <w:pPr>
              <w:spacing w:before="145" w:line="230" w:lineRule="auto"/>
              <w:ind w:left="542"/>
              <w:rPr>
                <w:rFonts w:ascii="宋体" w:hAnsi="宋体" w:eastAsia="宋体" w:cs="宋体"/>
                <w:sz w:val="18"/>
                <w:szCs w:val="18"/>
              </w:rPr>
            </w:pPr>
            <w:r>
              <w:rPr>
                <w:rFonts w:ascii="宋体" w:hAnsi="宋体" w:eastAsia="宋体" w:cs="宋体"/>
                <w:spacing w:val="4"/>
                <w:sz w:val="18"/>
                <w:szCs w:val="18"/>
              </w:rPr>
              <w:t>抽检</w:t>
            </w:r>
          </w:p>
        </w:tc>
        <w:tc>
          <w:tcPr>
            <w:tcW w:w="1138" w:type="dxa"/>
            <w:vAlign w:val="top"/>
          </w:tcPr>
          <w:p w14:paraId="0BF143B4">
            <w:pPr>
              <w:spacing w:before="145" w:line="232" w:lineRule="auto"/>
              <w:ind w:left="150"/>
              <w:rPr>
                <w:rFonts w:ascii="宋体" w:hAnsi="宋体" w:eastAsia="宋体" w:cs="宋体"/>
                <w:sz w:val="18"/>
                <w:szCs w:val="18"/>
              </w:rPr>
            </w:pPr>
            <w:r>
              <w:rPr>
                <w:rFonts w:ascii="宋体" w:hAnsi="宋体" w:eastAsia="宋体" w:cs="宋体"/>
                <w:spacing w:val="-2"/>
                <w:sz w:val="18"/>
                <w:szCs w:val="18"/>
              </w:rPr>
              <w:t>1</w:t>
            </w:r>
            <w:r>
              <w:rPr>
                <w:rFonts w:ascii="宋体" w:hAnsi="宋体" w:eastAsia="宋体" w:cs="宋体"/>
                <w:spacing w:val="-1"/>
                <w:sz w:val="18"/>
                <w:szCs w:val="18"/>
              </w:rPr>
              <w:t>0%比例</w:t>
            </w:r>
          </w:p>
        </w:tc>
      </w:tr>
      <w:tr w14:paraId="3D606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7" w:type="dxa"/>
            <w:vAlign w:val="top"/>
          </w:tcPr>
          <w:p w14:paraId="1B28C118">
            <w:pPr>
              <w:spacing w:before="206" w:line="231" w:lineRule="auto"/>
              <w:ind w:left="178"/>
              <w:rPr>
                <w:rFonts w:ascii="宋体" w:hAnsi="宋体" w:eastAsia="宋体" w:cs="宋体"/>
                <w:sz w:val="18"/>
                <w:szCs w:val="18"/>
              </w:rPr>
            </w:pPr>
            <w:r>
              <w:rPr>
                <w:rFonts w:ascii="宋体" w:hAnsi="宋体" w:eastAsia="宋体" w:cs="宋体"/>
                <w:spacing w:val="6"/>
                <w:sz w:val="18"/>
                <w:szCs w:val="18"/>
              </w:rPr>
              <w:t>卫</w:t>
            </w:r>
            <w:r>
              <w:rPr>
                <w:rFonts w:ascii="宋体" w:hAnsi="宋体" w:eastAsia="宋体" w:cs="宋体"/>
                <w:spacing w:val="5"/>
                <w:sz w:val="18"/>
                <w:szCs w:val="18"/>
              </w:rPr>
              <w:t>生指标</w:t>
            </w:r>
          </w:p>
        </w:tc>
        <w:tc>
          <w:tcPr>
            <w:tcW w:w="8485" w:type="dxa"/>
            <w:gridSpan w:val="5"/>
            <w:vAlign w:val="top"/>
          </w:tcPr>
          <w:p w14:paraId="6115B6AE">
            <w:pPr>
              <w:spacing w:before="176" w:line="242" w:lineRule="exact"/>
              <w:ind w:left="2841"/>
              <w:rPr>
                <w:rFonts w:ascii="宋体" w:hAnsi="宋体" w:eastAsia="宋体" w:cs="宋体"/>
                <w:sz w:val="18"/>
                <w:szCs w:val="18"/>
              </w:rPr>
            </w:pPr>
            <w:r>
              <w:rPr>
                <w:rFonts w:ascii="宋体" w:hAnsi="宋体" w:eastAsia="宋体" w:cs="宋体"/>
                <w:spacing w:val="5"/>
                <w:position w:val="1"/>
                <w:sz w:val="18"/>
                <w:szCs w:val="18"/>
              </w:rPr>
              <w:t xml:space="preserve">其他符合 </w:t>
            </w:r>
            <w:r>
              <w:rPr>
                <w:rFonts w:ascii="Times New Roman" w:hAnsi="Times New Roman" w:eastAsia="Times New Roman" w:cs="Times New Roman"/>
                <w:position w:val="1"/>
                <w:sz w:val="18"/>
                <w:szCs w:val="18"/>
              </w:rPr>
              <w:t>GB</w:t>
            </w:r>
            <w:r>
              <w:rPr>
                <w:rFonts w:ascii="Times New Roman" w:hAnsi="Times New Roman" w:eastAsia="Times New Roman" w:cs="Times New Roman"/>
                <w:spacing w:val="5"/>
                <w:position w:val="1"/>
                <w:sz w:val="18"/>
                <w:szCs w:val="18"/>
              </w:rPr>
              <w:t>/</w:t>
            </w:r>
            <w:r>
              <w:rPr>
                <w:rFonts w:ascii="Times New Roman" w:hAnsi="Times New Roman" w:eastAsia="Times New Roman" w:cs="Times New Roman"/>
                <w:position w:val="1"/>
                <w:sz w:val="18"/>
                <w:szCs w:val="18"/>
              </w:rPr>
              <w:t>T</w:t>
            </w:r>
            <w:r>
              <w:rPr>
                <w:rFonts w:ascii="Times New Roman" w:hAnsi="Times New Roman" w:eastAsia="Times New Roman" w:cs="Times New Roman"/>
                <w:spacing w:val="5"/>
                <w:position w:val="1"/>
                <w:sz w:val="18"/>
                <w:szCs w:val="18"/>
              </w:rPr>
              <w:t xml:space="preserve">13078-2017 </w:t>
            </w:r>
            <w:r>
              <w:rPr>
                <w:rFonts w:ascii="宋体" w:hAnsi="宋体" w:eastAsia="宋体" w:cs="宋体"/>
                <w:spacing w:val="5"/>
                <w:position w:val="1"/>
                <w:sz w:val="18"/>
                <w:szCs w:val="18"/>
              </w:rPr>
              <w:t>规定标准</w:t>
            </w:r>
          </w:p>
        </w:tc>
      </w:tr>
      <w:tr w14:paraId="0B1B2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9412" w:type="dxa"/>
            <w:gridSpan w:val="6"/>
            <w:vAlign w:val="top"/>
          </w:tcPr>
          <w:p w14:paraId="32E1DBD2">
            <w:pPr>
              <w:spacing w:before="71" w:line="235" w:lineRule="auto"/>
              <w:ind w:left="119"/>
              <w:rPr>
                <w:rFonts w:ascii="宋体" w:hAnsi="宋体" w:eastAsia="宋体" w:cs="宋体"/>
                <w:color w:val="auto"/>
                <w:sz w:val="18"/>
                <w:szCs w:val="18"/>
              </w:rPr>
            </w:pPr>
            <w:r>
              <w:rPr>
                <w:rFonts w:ascii="宋体" w:hAnsi="宋体" w:eastAsia="宋体" w:cs="宋体"/>
                <w:spacing w:val="8"/>
                <w:sz w:val="18"/>
                <w:szCs w:val="18"/>
              </w:rPr>
              <w:t>注：</w:t>
            </w:r>
            <w:r>
              <w:rPr>
                <w:rFonts w:ascii="Times New Roman" w:hAnsi="Times New Roman" w:eastAsia="Times New Roman" w:cs="Times New Roman"/>
                <w:color w:val="auto"/>
                <w:spacing w:val="7"/>
                <w:sz w:val="18"/>
                <w:szCs w:val="18"/>
              </w:rPr>
              <w:t>1</w:t>
            </w:r>
            <w:r>
              <w:rPr>
                <w:rFonts w:ascii="Times New Roman" w:hAnsi="Times New Roman" w:eastAsia="Times New Roman" w:cs="Times New Roman"/>
                <w:color w:val="auto"/>
                <w:spacing w:val="4"/>
                <w:sz w:val="18"/>
                <w:szCs w:val="18"/>
              </w:rPr>
              <w:t xml:space="preserve"> </w:t>
            </w:r>
            <w:r>
              <w:rPr>
                <w:rFonts w:ascii="宋体" w:hAnsi="宋体" w:eastAsia="宋体" w:cs="宋体"/>
                <w:color w:val="auto"/>
                <w:spacing w:val="4"/>
                <w:sz w:val="18"/>
                <w:szCs w:val="18"/>
              </w:rPr>
              <w:t>、反刍专用，注意霉变，必要时检测霉菌总数；</w:t>
            </w:r>
          </w:p>
          <w:p w14:paraId="4D086A48">
            <w:pPr>
              <w:spacing w:before="98" w:line="227" w:lineRule="exact"/>
              <w:ind w:left="476"/>
              <w:rPr>
                <w:rFonts w:ascii="宋体" w:hAnsi="宋体" w:eastAsia="宋体" w:cs="宋体"/>
                <w:color w:val="auto"/>
                <w:sz w:val="18"/>
                <w:szCs w:val="18"/>
              </w:rPr>
            </w:pPr>
            <w:r>
              <w:rPr>
                <w:rFonts w:ascii="Times New Roman" w:hAnsi="Times New Roman" w:eastAsia="Times New Roman" w:cs="Times New Roman"/>
                <w:color w:val="auto"/>
                <w:spacing w:val="12"/>
                <w:position w:val="1"/>
                <w:sz w:val="18"/>
                <w:szCs w:val="18"/>
              </w:rPr>
              <w:t>2</w:t>
            </w:r>
            <w:r>
              <w:rPr>
                <w:rFonts w:ascii="宋体" w:hAnsi="宋体" w:eastAsia="宋体" w:cs="宋体"/>
                <w:color w:val="auto"/>
                <w:spacing w:val="12"/>
                <w:position w:val="1"/>
                <w:sz w:val="18"/>
                <w:szCs w:val="18"/>
              </w:rPr>
              <w:t>、</w:t>
            </w:r>
            <w:r>
              <w:rPr>
                <w:rFonts w:ascii="宋体" w:hAnsi="宋体" w:eastAsia="宋体" w:cs="宋体"/>
                <w:color w:val="auto"/>
                <w:spacing w:val="9"/>
                <w:position w:val="1"/>
                <w:sz w:val="18"/>
                <w:szCs w:val="18"/>
              </w:rPr>
              <w:t>不</w:t>
            </w:r>
            <w:r>
              <w:rPr>
                <w:rFonts w:ascii="宋体" w:hAnsi="宋体" w:eastAsia="宋体" w:cs="宋体"/>
                <w:color w:val="auto"/>
                <w:spacing w:val="6"/>
                <w:position w:val="1"/>
                <w:sz w:val="18"/>
                <w:szCs w:val="18"/>
              </w:rPr>
              <w:t>得人为添加非蛋白氮，无任何添加剂，否则将追究法律责任；</w:t>
            </w:r>
          </w:p>
          <w:p w14:paraId="0E885EDE">
            <w:pPr>
              <w:spacing w:before="54" w:line="357" w:lineRule="auto"/>
              <w:ind w:left="120" w:right="256" w:firstLine="359"/>
              <w:rPr>
                <w:rFonts w:ascii="宋体" w:hAnsi="宋体" w:eastAsia="宋体" w:cs="宋体"/>
                <w:color w:val="auto"/>
                <w:sz w:val="18"/>
                <w:szCs w:val="18"/>
              </w:rPr>
            </w:pPr>
            <w:r>
              <w:rPr>
                <w:rFonts w:ascii="Times New Roman" w:hAnsi="Times New Roman" w:eastAsia="Times New Roman" w:cs="Times New Roman"/>
                <w:color w:val="auto"/>
                <w:spacing w:val="6"/>
                <w:sz w:val="18"/>
                <w:szCs w:val="18"/>
              </w:rPr>
              <w:t xml:space="preserve">3 </w:t>
            </w:r>
            <w:r>
              <w:rPr>
                <w:rFonts w:ascii="宋体" w:hAnsi="宋体" w:eastAsia="宋体" w:cs="宋体"/>
                <w:color w:val="auto"/>
                <w:spacing w:val="6"/>
                <w:sz w:val="18"/>
                <w:szCs w:val="18"/>
              </w:rPr>
              <w:t xml:space="preserve">、相对饲用价值 </w:t>
            </w:r>
            <w:r>
              <w:rPr>
                <w:rFonts w:ascii="Times New Roman" w:hAnsi="Times New Roman" w:eastAsia="Times New Roman" w:cs="Times New Roman"/>
                <w:color w:val="auto"/>
                <w:sz w:val="18"/>
                <w:szCs w:val="18"/>
              </w:rPr>
              <w:t>RFV</w:t>
            </w:r>
            <w:r>
              <w:rPr>
                <w:rFonts w:ascii="Times New Roman" w:hAnsi="Times New Roman" w:eastAsia="Times New Roman" w:cs="Times New Roman"/>
                <w:color w:val="auto"/>
                <w:spacing w:val="3"/>
                <w:sz w:val="18"/>
                <w:szCs w:val="18"/>
              </w:rPr>
              <w:t>= 120/</w:t>
            </w:r>
            <w:r>
              <w:rPr>
                <w:rFonts w:ascii="Times New Roman" w:hAnsi="Times New Roman" w:eastAsia="Times New Roman" w:cs="Times New Roman"/>
                <w:color w:val="auto"/>
                <w:sz w:val="18"/>
                <w:szCs w:val="18"/>
              </w:rPr>
              <w:t>NDF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w:t>
            </w:r>
            <w:r>
              <w:rPr>
                <w:rFonts w:ascii="Times New Roman" w:hAnsi="Times New Roman" w:eastAsia="Times New Roman" w:cs="Times New Roman"/>
                <w:color w:val="auto"/>
                <w:spacing w:val="3"/>
                <w:sz w:val="18"/>
                <w:szCs w:val="18"/>
              </w:rPr>
              <w:t>%</w:t>
            </w:r>
            <w:r>
              <w:rPr>
                <w:rFonts w:ascii="Times New Roman" w:hAnsi="Times New Roman" w:eastAsia="Times New Roman" w:cs="Times New Roman"/>
                <w:color w:val="auto"/>
                <w:sz w:val="18"/>
                <w:szCs w:val="18"/>
              </w:rPr>
              <w:t>DM</w:t>
            </w:r>
            <w:r>
              <w:rPr>
                <w:rFonts w:ascii="宋体" w:hAnsi="宋体" w:eastAsia="宋体" w:cs="宋体"/>
                <w:color w:val="auto"/>
                <w:spacing w:val="3"/>
                <w:sz w:val="18"/>
                <w:szCs w:val="18"/>
              </w:rPr>
              <w:t xml:space="preserve">) </w:t>
            </w:r>
            <w:r>
              <w:rPr>
                <w:rFonts w:ascii="Times New Roman" w:hAnsi="Times New Roman" w:eastAsia="Times New Roman" w:cs="Times New Roman"/>
                <w:color w:val="auto"/>
                <w:spacing w:val="3"/>
                <w:sz w:val="18"/>
                <w:szCs w:val="18"/>
              </w:rPr>
              <w:t>× [88.9-0.779</w:t>
            </w:r>
            <w:r>
              <w:rPr>
                <w:rFonts w:ascii="Times New Roman" w:hAnsi="Times New Roman" w:eastAsia="Times New Roman" w:cs="Times New Roman"/>
                <w:color w:val="auto"/>
                <w:sz w:val="18"/>
                <w:szCs w:val="18"/>
              </w:rPr>
              <w:t>ADF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w:t>
            </w:r>
            <w:r>
              <w:rPr>
                <w:rFonts w:ascii="Times New Roman" w:hAnsi="Times New Roman" w:eastAsia="Times New Roman" w:cs="Times New Roman"/>
                <w:color w:val="auto"/>
                <w:spacing w:val="3"/>
                <w:sz w:val="18"/>
                <w:szCs w:val="18"/>
              </w:rPr>
              <w:t>%</w:t>
            </w:r>
            <w:r>
              <w:rPr>
                <w:rFonts w:ascii="Times New Roman" w:hAnsi="Times New Roman" w:eastAsia="Times New Roman" w:cs="Times New Roman"/>
                <w:color w:val="auto"/>
                <w:sz w:val="18"/>
                <w:szCs w:val="18"/>
              </w:rPr>
              <w:t>DM</w:t>
            </w:r>
            <w:r>
              <w:rPr>
                <w:rFonts w:ascii="宋体" w:hAnsi="宋体" w:eastAsia="宋体" w:cs="宋体"/>
                <w:color w:val="auto"/>
                <w:spacing w:val="3"/>
                <w:sz w:val="18"/>
                <w:szCs w:val="18"/>
              </w:rPr>
              <w:t xml:space="preserve">) </w:t>
            </w:r>
            <w:r>
              <w:rPr>
                <w:rFonts w:ascii="Times New Roman" w:hAnsi="Times New Roman" w:eastAsia="Times New Roman" w:cs="Times New Roman"/>
                <w:color w:val="auto"/>
                <w:spacing w:val="3"/>
                <w:sz w:val="18"/>
                <w:szCs w:val="18"/>
              </w:rPr>
              <w:t>]/1.29</w:t>
            </w:r>
            <w:r>
              <w:rPr>
                <w:rFonts w:ascii="宋体" w:hAnsi="宋体" w:eastAsia="宋体" w:cs="宋体"/>
                <w:color w:val="auto"/>
                <w:spacing w:val="3"/>
                <w:sz w:val="18"/>
                <w:szCs w:val="18"/>
              </w:rPr>
              <w:t>；</w:t>
            </w:r>
            <w:r>
              <w:rPr>
                <w:rFonts w:ascii="Times New Roman" w:hAnsi="Times New Roman" w:eastAsia="Times New Roman" w:cs="Times New Roman"/>
                <w:color w:val="auto"/>
                <w:sz w:val="18"/>
                <w:szCs w:val="18"/>
              </w:rPr>
              <w:t>ADF</w:t>
            </w:r>
            <w:r>
              <w:rPr>
                <w:rFonts w:ascii="宋体" w:hAnsi="宋体" w:eastAsia="宋体" w:cs="宋体"/>
                <w:color w:val="auto"/>
                <w:spacing w:val="3"/>
                <w:sz w:val="18"/>
                <w:szCs w:val="18"/>
              </w:rPr>
              <w:t>和</w:t>
            </w:r>
            <w:r>
              <w:rPr>
                <w:rFonts w:ascii="Times New Roman" w:hAnsi="Times New Roman" w:eastAsia="Times New Roman" w:cs="Times New Roman"/>
                <w:color w:val="auto"/>
                <w:sz w:val="18"/>
                <w:szCs w:val="18"/>
              </w:rPr>
              <w:t>NDF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数据来源于近红外数据</w:t>
            </w:r>
            <w:r>
              <w:rPr>
                <w:rFonts w:ascii="宋体" w:hAnsi="宋体" w:eastAsia="宋体" w:cs="宋体"/>
                <w:color w:val="auto"/>
                <w:spacing w:val="10"/>
                <w:sz w:val="18"/>
                <w:szCs w:val="18"/>
              </w:rPr>
              <w:t>库</w:t>
            </w:r>
            <w:r>
              <w:rPr>
                <w:rFonts w:ascii="宋体" w:hAnsi="宋体" w:eastAsia="宋体" w:cs="宋体"/>
                <w:color w:val="auto"/>
                <w:spacing w:val="7"/>
                <w:sz w:val="18"/>
                <w:szCs w:val="18"/>
              </w:rPr>
              <w:t>或</w:t>
            </w:r>
            <w:r>
              <w:rPr>
                <w:rFonts w:ascii="宋体" w:hAnsi="宋体" w:eastAsia="宋体" w:cs="宋体"/>
                <w:color w:val="auto"/>
                <w:spacing w:val="5"/>
                <w:sz w:val="18"/>
                <w:szCs w:val="18"/>
              </w:rPr>
              <w:t>干锅检测方法得出相应的检测值；</w:t>
            </w:r>
          </w:p>
          <w:p w14:paraId="6BF8A614">
            <w:pPr>
              <w:spacing w:before="9" w:line="226" w:lineRule="exact"/>
              <w:ind w:left="475"/>
              <w:rPr>
                <w:rFonts w:ascii="宋体" w:hAnsi="宋体" w:eastAsia="宋体" w:cs="宋体"/>
                <w:color w:val="auto"/>
                <w:sz w:val="18"/>
                <w:szCs w:val="18"/>
              </w:rPr>
            </w:pPr>
            <w:r>
              <w:rPr>
                <w:rFonts w:ascii="Times New Roman" w:hAnsi="Times New Roman" w:eastAsia="Times New Roman" w:cs="Times New Roman"/>
                <w:color w:val="auto"/>
                <w:spacing w:val="12"/>
                <w:position w:val="1"/>
                <w:sz w:val="18"/>
                <w:szCs w:val="18"/>
              </w:rPr>
              <w:t>4</w:t>
            </w:r>
            <w:r>
              <w:rPr>
                <w:rFonts w:ascii="宋体" w:hAnsi="宋体" w:eastAsia="宋体" w:cs="宋体"/>
                <w:color w:val="auto"/>
                <w:spacing w:val="7"/>
                <w:position w:val="1"/>
                <w:sz w:val="18"/>
                <w:szCs w:val="18"/>
              </w:rPr>
              <w:t>、</w:t>
            </w:r>
            <w:r>
              <w:rPr>
                <w:rFonts w:ascii="宋体" w:hAnsi="宋体" w:eastAsia="宋体" w:cs="宋体"/>
                <w:color w:val="auto"/>
                <w:spacing w:val="6"/>
                <w:position w:val="1"/>
                <w:sz w:val="18"/>
                <w:szCs w:val="18"/>
              </w:rPr>
              <w:t>风险指标和卫生指标不合格，拒收处置；</w:t>
            </w:r>
          </w:p>
          <w:p w14:paraId="772C214C">
            <w:pPr>
              <w:spacing w:before="101" w:line="285" w:lineRule="auto"/>
              <w:ind w:left="119" w:right="133" w:firstLine="360"/>
              <w:rPr>
                <w:rFonts w:hint="eastAsia" w:ascii="宋体" w:hAnsi="宋体" w:eastAsia="宋体" w:cs="宋体"/>
                <w:color w:val="auto"/>
                <w:spacing w:val="3"/>
                <w:sz w:val="18"/>
                <w:szCs w:val="18"/>
                <w:lang w:eastAsia="zh-CN"/>
              </w:rPr>
            </w:pPr>
            <w:r>
              <w:rPr>
                <w:rFonts w:hint="eastAsia" w:ascii="宋体" w:hAnsi="宋体" w:eastAsia="宋体" w:cs="宋体"/>
                <w:color w:val="auto"/>
                <w:spacing w:val="6"/>
                <w:sz w:val="18"/>
                <w:szCs w:val="18"/>
                <w:lang w:val="en-US" w:eastAsia="zh-CN"/>
              </w:rPr>
              <w:t>5</w:t>
            </w:r>
            <w:r>
              <w:rPr>
                <w:rFonts w:ascii="宋体" w:hAnsi="宋体" w:eastAsia="宋体" w:cs="宋体"/>
                <w:color w:val="auto"/>
                <w:spacing w:val="6"/>
                <w:sz w:val="18"/>
                <w:szCs w:val="18"/>
              </w:rPr>
              <w:t>、以</w:t>
            </w:r>
            <w:r>
              <w:rPr>
                <w:rFonts w:ascii="Times New Roman" w:hAnsi="Times New Roman" w:eastAsia="Times New Roman" w:cs="Times New Roman"/>
                <w:color w:val="auto"/>
                <w:sz w:val="18"/>
                <w:szCs w:val="18"/>
              </w:rPr>
              <w:t>CP</w:t>
            </w:r>
            <w:r>
              <w:rPr>
                <w:rFonts w:ascii="Times New Roman" w:hAnsi="Times New Roman" w:eastAsia="Times New Roman" w:cs="Times New Roman"/>
                <w:color w:val="auto"/>
                <w:spacing w:val="6"/>
                <w:sz w:val="18"/>
                <w:szCs w:val="18"/>
              </w:rPr>
              <w:t xml:space="preserve"> </w:t>
            </w:r>
            <w:r>
              <w:rPr>
                <w:rFonts w:ascii="宋体" w:hAnsi="宋体" w:eastAsia="宋体" w:cs="宋体"/>
                <w:color w:val="auto"/>
                <w:spacing w:val="6"/>
                <w:sz w:val="18"/>
                <w:szCs w:val="18"/>
              </w:rPr>
              <w:t>、</w:t>
            </w:r>
            <w:r>
              <w:rPr>
                <w:rFonts w:ascii="Times New Roman" w:hAnsi="Times New Roman" w:eastAsia="Times New Roman" w:cs="Times New Roman"/>
                <w:color w:val="auto"/>
                <w:sz w:val="18"/>
                <w:szCs w:val="18"/>
              </w:rPr>
              <w:t>RFV</w:t>
            </w:r>
            <w:r>
              <w:rPr>
                <w:rFonts w:ascii="宋体" w:hAnsi="宋体" w:eastAsia="宋体" w:cs="宋体"/>
                <w:color w:val="auto"/>
                <w:spacing w:val="6"/>
                <w:sz w:val="18"/>
                <w:szCs w:val="18"/>
              </w:rPr>
              <w:t>，</w:t>
            </w:r>
            <w:r>
              <w:rPr>
                <w:rFonts w:ascii="Times New Roman" w:hAnsi="Times New Roman" w:eastAsia="Times New Roman" w:cs="Times New Roman"/>
                <w:color w:val="auto"/>
                <w:spacing w:val="6"/>
                <w:sz w:val="18"/>
                <w:szCs w:val="18"/>
              </w:rPr>
              <w:t xml:space="preserve">2 </w:t>
            </w:r>
            <w:r>
              <w:rPr>
                <w:rFonts w:ascii="宋体" w:hAnsi="宋体" w:eastAsia="宋体" w:cs="宋体"/>
                <w:color w:val="auto"/>
                <w:spacing w:val="6"/>
                <w:sz w:val="18"/>
                <w:szCs w:val="18"/>
              </w:rPr>
              <w:t>个</w:t>
            </w:r>
            <w:r>
              <w:rPr>
                <w:rFonts w:ascii="宋体" w:hAnsi="宋体" w:eastAsia="宋体" w:cs="宋体"/>
                <w:color w:val="auto"/>
                <w:spacing w:val="5"/>
                <w:sz w:val="18"/>
                <w:szCs w:val="18"/>
              </w:rPr>
              <w:t>指</w:t>
            </w:r>
            <w:r>
              <w:rPr>
                <w:rFonts w:ascii="宋体" w:hAnsi="宋体" w:eastAsia="宋体" w:cs="宋体"/>
                <w:color w:val="auto"/>
                <w:spacing w:val="3"/>
                <w:sz w:val="18"/>
                <w:szCs w:val="18"/>
              </w:rPr>
              <w:t>标确定等级 (</w:t>
            </w:r>
            <w:r>
              <w:rPr>
                <w:rFonts w:ascii="Times New Roman" w:hAnsi="Times New Roman" w:eastAsia="Times New Roman" w:cs="Times New Roman"/>
                <w:color w:val="auto"/>
                <w:sz w:val="18"/>
                <w:szCs w:val="18"/>
              </w:rPr>
              <w:t>NDF</w:t>
            </w:r>
            <w:r>
              <w:rPr>
                <w:rFonts w:ascii="宋体" w:hAnsi="宋体" w:eastAsia="宋体" w:cs="宋体"/>
                <w:color w:val="auto"/>
                <w:spacing w:val="3"/>
                <w:sz w:val="18"/>
                <w:szCs w:val="18"/>
              </w:rPr>
              <w:t>和</w:t>
            </w:r>
            <w:r>
              <w:rPr>
                <w:rFonts w:ascii="Times New Roman" w:hAnsi="Times New Roman" w:eastAsia="Times New Roman" w:cs="Times New Roman"/>
                <w:color w:val="auto"/>
                <w:sz w:val="18"/>
                <w:szCs w:val="18"/>
              </w:rPr>
              <w:t>ADF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只作为参考，不做验收时的强制指标) ，干草样品的</w:t>
            </w:r>
            <w:r>
              <w:rPr>
                <w:rFonts w:ascii="Times New Roman" w:hAnsi="Times New Roman" w:eastAsia="Times New Roman" w:cs="Times New Roman"/>
                <w:color w:val="auto"/>
                <w:spacing w:val="3"/>
                <w:sz w:val="18"/>
                <w:szCs w:val="18"/>
              </w:rPr>
              <w:t xml:space="preserve">2 </w:t>
            </w:r>
            <w:r>
              <w:rPr>
                <w:rFonts w:ascii="宋体" w:hAnsi="宋体" w:eastAsia="宋体" w:cs="宋体"/>
                <w:color w:val="auto"/>
                <w:spacing w:val="3"/>
                <w:sz w:val="18"/>
                <w:szCs w:val="18"/>
              </w:rPr>
              <w:t>个指标各自</w:t>
            </w:r>
            <w:r>
              <w:rPr>
                <w:rFonts w:ascii="宋体" w:hAnsi="宋体" w:eastAsia="宋体" w:cs="宋体"/>
                <w:color w:val="auto"/>
                <w:sz w:val="18"/>
                <w:szCs w:val="18"/>
              </w:rPr>
              <w:t xml:space="preserve"> </w:t>
            </w:r>
            <w:r>
              <w:rPr>
                <w:rFonts w:ascii="宋体" w:hAnsi="宋体" w:eastAsia="宋体" w:cs="宋体"/>
                <w:color w:val="auto"/>
                <w:spacing w:val="6"/>
                <w:sz w:val="18"/>
                <w:szCs w:val="18"/>
              </w:rPr>
              <w:t>找对应等级，</w:t>
            </w:r>
            <w:r>
              <w:rPr>
                <w:rFonts w:ascii="宋体" w:hAnsi="宋体" w:eastAsia="宋体" w:cs="宋体"/>
                <w:color w:val="auto"/>
                <w:spacing w:val="3"/>
                <w:sz w:val="18"/>
                <w:szCs w:val="18"/>
              </w:rPr>
              <w:t xml:space="preserve">最后等级以 </w:t>
            </w:r>
            <w:r>
              <w:rPr>
                <w:rFonts w:ascii="Times New Roman" w:hAnsi="Times New Roman" w:eastAsia="Times New Roman" w:cs="Times New Roman"/>
                <w:color w:val="auto"/>
                <w:spacing w:val="3"/>
                <w:sz w:val="18"/>
                <w:szCs w:val="18"/>
              </w:rPr>
              <w:t xml:space="preserve">2 </w:t>
            </w:r>
            <w:r>
              <w:rPr>
                <w:rFonts w:ascii="宋体" w:hAnsi="宋体" w:eastAsia="宋体" w:cs="宋体"/>
                <w:color w:val="auto"/>
                <w:spacing w:val="3"/>
                <w:sz w:val="18"/>
                <w:szCs w:val="18"/>
              </w:rPr>
              <w:t>个指标最低等级为准</w:t>
            </w:r>
            <w:r>
              <w:rPr>
                <w:rFonts w:hint="eastAsia" w:ascii="宋体" w:hAnsi="宋体" w:eastAsia="宋体" w:cs="宋体"/>
                <w:color w:val="auto"/>
                <w:spacing w:val="3"/>
                <w:sz w:val="18"/>
                <w:szCs w:val="18"/>
                <w:lang w:eastAsia="zh-CN"/>
              </w:rPr>
              <w:t>；</w:t>
            </w:r>
          </w:p>
          <w:p w14:paraId="19C689EC">
            <w:pPr>
              <w:spacing w:before="101" w:line="285" w:lineRule="auto"/>
              <w:ind w:left="119" w:right="133" w:firstLine="360"/>
              <w:rPr>
                <w:rFonts w:hint="eastAsia" w:ascii="宋体" w:hAnsi="宋体" w:eastAsia="宋体" w:cs="宋体"/>
                <w:color w:val="0000FF"/>
                <w:spacing w:val="3"/>
                <w:sz w:val="18"/>
                <w:szCs w:val="18"/>
                <w:lang w:val="en-US" w:eastAsia="zh-CN"/>
              </w:rPr>
            </w:pPr>
            <w:r>
              <w:rPr>
                <w:rFonts w:hint="eastAsia" w:ascii="宋体" w:hAnsi="宋体" w:eastAsia="宋体" w:cs="宋体"/>
                <w:color w:val="0000FF"/>
                <w:spacing w:val="3"/>
                <w:sz w:val="18"/>
                <w:szCs w:val="18"/>
                <w:lang w:val="en-US" w:eastAsia="zh-CN"/>
              </w:rPr>
              <w:t>6、苜蓿草检测结果应无农药残留，并提供农药残留检测报告，如到货检测出农药残留，拒收处置，造成牛奶有农药残留承担相应的责任。</w:t>
            </w:r>
          </w:p>
          <w:p w14:paraId="2567F0DA">
            <w:pPr>
              <w:pStyle w:val="2"/>
              <w:ind w:firstLine="372" w:firstLineChars="200"/>
              <w:rPr>
                <w:rFonts w:hint="default"/>
                <w:lang w:val="en-US" w:eastAsia="zh-CN"/>
              </w:rPr>
            </w:pPr>
            <w:r>
              <w:rPr>
                <w:rFonts w:hint="eastAsia" w:cs="宋体"/>
                <w:color w:val="0000FF"/>
                <w:spacing w:val="3"/>
                <w:sz w:val="18"/>
                <w:szCs w:val="18"/>
                <w:lang w:val="en-US" w:eastAsia="zh-CN"/>
              </w:rPr>
              <w:t>7、在使用过程中因所供的产品造成生鲜奶农残超标，在交付过程中被处罚全部损失由供方负责全部赔偿。</w:t>
            </w:r>
          </w:p>
        </w:tc>
      </w:tr>
      <w:tr w14:paraId="75EC1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9412" w:type="dxa"/>
            <w:gridSpan w:val="6"/>
            <w:vAlign w:val="top"/>
          </w:tcPr>
          <w:p w14:paraId="49C6A92D">
            <w:pPr>
              <w:pStyle w:val="2"/>
              <w:numPr>
                <w:ilvl w:val="0"/>
                <w:numId w:val="2"/>
              </w:numPr>
              <w:ind w:left="240"/>
              <w:rPr>
                <w:rFonts w:hint="eastAsia" w:ascii="Times New Roman" w:hAnsi="Times New Roman" w:eastAsia="宋体" w:cs="Times New Roman"/>
                <w:color w:val="FF0000"/>
                <w:position w:val="1"/>
                <w:sz w:val="18"/>
                <w:szCs w:val="18"/>
                <w:lang w:eastAsia="zh-CN"/>
              </w:rPr>
            </w:pPr>
            <w:r>
              <w:rPr>
                <w:rFonts w:hint="eastAsia"/>
                <w:color w:val="FF0000"/>
                <w:lang w:val="en-US" w:eastAsia="zh-CN"/>
              </w:rPr>
              <w:t>水分，标准值</w:t>
            </w:r>
            <w:r>
              <w:rPr>
                <w:rFonts w:ascii="宋体" w:hAnsi="宋体" w:eastAsia="宋体" w:cs="宋体"/>
                <w:color w:val="FF0000"/>
                <w:spacing w:val="1"/>
                <w:position w:val="1"/>
                <w:sz w:val="18"/>
                <w:szCs w:val="18"/>
              </w:rPr>
              <w:t>≤</w:t>
            </w:r>
            <w:r>
              <w:rPr>
                <w:rFonts w:ascii="Times New Roman" w:hAnsi="Times New Roman" w:eastAsia="Times New Roman" w:cs="Times New Roman"/>
                <w:color w:val="FF0000"/>
                <w:position w:val="1"/>
                <w:sz w:val="18"/>
                <w:szCs w:val="18"/>
              </w:rPr>
              <w:t>13.0</w:t>
            </w:r>
            <w:r>
              <w:rPr>
                <w:rFonts w:hint="eastAsia" w:ascii="Times New Roman" w:hAnsi="Times New Roman" w:eastAsia="宋体" w:cs="Times New Roman"/>
                <w:color w:val="FF0000"/>
                <w:position w:val="1"/>
                <w:sz w:val="18"/>
                <w:szCs w:val="18"/>
                <w:lang w:eastAsia="zh-CN"/>
              </w:rPr>
              <w:t>，</w:t>
            </w:r>
            <w:r>
              <w:rPr>
                <w:rFonts w:hint="eastAsia" w:ascii="Times New Roman" w:hAnsi="Times New Roman" w:eastAsia="宋体" w:cs="Times New Roman"/>
                <w:color w:val="FF0000"/>
                <w:position w:val="1"/>
                <w:sz w:val="18"/>
                <w:szCs w:val="18"/>
                <w:lang w:val="en-US" w:eastAsia="zh-CN"/>
              </w:rPr>
              <w:t>扣款值14-15，退货值</w:t>
            </w:r>
            <w:r>
              <w:rPr>
                <w:rFonts w:ascii="宋体" w:hAnsi="宋体" w:eastAsia="宋体" w:cs="宋体"/>
                <w:color w:val="FF0000"/>
                <w:spacing w:val="-1"/>
                <w:position w:val="1"/>
                <w:sz w:val="18"/>
                <w:szCs w:val="18"/>
              </w:rPr>
              <w:t>＞</w:t>
            </w:r>
            <w:r>
              <w:rPr>
                <w:rFonts w:ascii="Times New Roman" w:hAnsi="Times New Roman" w:eastAsia="Times New Roman" w:cs="Times New Roman"/>
                <w:color w:val="FF0000"/>
                <w:spacing w:val="-1"/>
                <w:position w:val="1"/>
                <w:sz w:val="18"/>
                <w:szCs w:val="18"/>
              </w:rPr>
              <w:t>1</w:t>
            </w:r>
            <w:r>
              <w:rPr>
                <w:rFonts w:hint="eastAsia" w:ascii="Times New Roman" w:hAnsi="Times New Roman" w:eastAsia="宋体" w:cs="Times New Roman"/>
                <w:color w:val="FF0000"/>
                <w:spacing w:val="-1"/>
                <w:position w:val="1"/>
                <w:sz w:val="18"/>
                <w:szCs w:val="18"/>
                <w:lang w:val="en-US" w:eastAsia="zh-CN"/>
              </w:rPr>
              <w:t>5</w:t>
            </w:r>
            <w:r>
              <w:rPr>
                <w:rFonts w:ascii="Times New Roman" w:hAnsi="Times New Roman" w:eastAsia="Times New Roman" w:cs="Times New Roman"/>
                <w:color w:val="FF0000"/>
                <w:position w:val="1"/>
                <w:sz w:val="18"/>
                <w:szCs w:val="18"/>
              </w:rPr>
              <w:t>.0</w:t>
            </w:r>
            <w:r>
              <w:rPr>
                <w:rFonts w:hint="eastAsia" w:ascii="Times New Roman" w:hAnsi="Times New Roman" w:eastAsia="宋体" w:cs="Times New Roman"/>
                <w:color w:val="FF0000"/>
                <w:position w:val="1"/>
                <w:sz w:val="18"/>
                <w:szCs w:val="18"/>
                <w:lang w:eastAsia="zh-CN"/>
              </w:rPr>
              <w:t>；</w:t>
            </w:r>
          </w:p>
          <w:p w14:paraId="6E0094FD">
            <w:pPr>
              <w:pStyle w:val="2"/>
              <w:numPr>
                <w:ilvl w:val="0"/>
                <w:numId w:val="2"/>
              </w:numPr>
              <w:ind w:left="240"/>
              <w:rPr>
                <w:rFonts w:hint="eastAsia" w:ascii="Times New Roman" w:hAnsi="Times New Roman" w:eastAsia="宋体" w:cs="Times New Roman"/>
                <w:color w:val="FF0000"/>
                <w:position w:val="1"/>
                <w:sz w:val="18"/>
                <w:szCs w:val="18"/>
                <w:lang w:val="en-US" w:eastAsia="zh-CN"/>
              </w:rPr>
            </w:pPr>
            <w:r>
              <w:rPr>
                <w:rFonts w:hint="eastAsia" w:ascii="Times New Roman" w:hAnsi="Times New Roman" w:eastAsia="宋体" w:cs="Times New Roman"/>
                <w:color w:val="FF0000"/>
                <w:position w:val="1"/>
                <w:sz w:val="18"/>
                <w:szCs w:val="18"/>
                <w:lang w:val="en-US" w:eastAsia="zh-CN"/>
              </w:rPr>
              <w:t>粗蛋白，标准值</w:t>
            </w:r>
            <w:r>
              <w:rPr>
                <w:rFonts w:ascii="宋体" w:hAnsi="宋体" w:eastAsia="宋体" w:cs="宋体"/>
                <w:color w:val="FF0000"/>
                <w:spacing w:val="-6"/>
                <w:position w:val="1"/>
                <w:sz w:val="18"/>
                <w:szCs w:val="18"/>
              </w:rPr>
              <w:t>≥</w:t>
            </w:r>
            <w:r>
              <w:rPr>
                <w:rFonts w:ascii="Times New Roman" w:hAnsi="Times New Roman" w:eastAsia="Times New Roman" w:cs="Times New Roman"/>
                <w:color w:val="FF0000"/>
                <w:spacing w:val="-4"/>
                <w:position w:val="1"/>
                <w:sz w:val="18"/>
                <w:szCs w:val="18"/>
              </w:rPr>
              <w:t>18</w:t>
            </w:r>
            <w:r>
              <w:rPr>
                <w:rFonts w:hint="eastAsia" w:ascii="Times New Roman" w:hAnsi="Times New Roman" w:eastAsia="宋体" w:cs="Times New Roman"/>
                <w:color w:val="FF0000"/>
                <w:spacing w:val="-4"/>
                <w:position w:val="1"/>
                <w:sz w:val="18"/>
                <w:szCs w:val="18"/>
                <w:lang w:eastAsia="zh-CN"/>
              </w:rPr>
              <w:t>，</w:t>
            </w:r>
            <w:r>
              <w:rPr>
                <w:rFonts w:hint="eastAsia" w:ascii="Times New Roman" w:hAnsi="Times New Roman" w:eastAsia="宋体" w:cs="Times New Roman"/>
                <w:color w:val="FF0000"/>
                <w:spacing w:val="-4"/>
                <w:position w:val="1"/>
                <w:sz w:val="18"/>
                <w:szCs w:val="18"/>
                <w:lang w:val="en-US" w:eastAsia="zh-CN"/>
              </w:rPr>
              <w:t>扣款值17-18，退货值</w:t>
            </w:r>
            <w:r>
              <w:rPr>
                <w:rFonts w:ascii="宋体" w:hAnsi="宋体" w:eastAsia="宋体" w:cs="宋体"/>
                <w:color w:val="FF0000"/>
                <w:spacing w:val="1"/>
                <w:position w:val="1"/>
                <w:sz w:val="18"/>
                <w:szCs w:val="18"/>
              </w:rPr>
              <w:t>＜1</w:t>
            </w:r>
            <w:r>
              <w:rPr>
                <w:rFonts w:hint="eastAsia" w:ascii="宋体" w:hAnsi="宋体" w:eastAsia="宋体" w:cs="宋体"/>
                <w:color w:val="FF0000"/>
                <w:spacing w:val="1"/>
                <w:position w:val="1"/>
                <w:sz w:val="18"/>
                <w:szCs w:val="18"/>
                <w:lang w:val="en-US" w:eastAsia="zh-CN"/>
              </w:rPr>
              <w:t>6</w:t>
            </w:r>
            <w:r>
              <w:rPr>
                <w:rFonts w:hint="eastAsia" w:cs="宋体"/>
                <w:color w:val="FF0000"/>
                <w:spacing w:val="1"/>
                <w:position w:val="1"/>
                <w:sz w:val="18"/>
                <w:szCs w:val="18"/>
                <w:lang w:val="en-US" w:eastAsia="zh-CN"/>
              </w:rPr>
              <w:t>；</w:t>
            </w:r>
          </w:p>
          <w:p w14:paraId="71868EB9">
            <w:pPr>
              <w:pStyle w:val="2"/>
              <w:numPr>
                <w:ilvl w:val="0"/>
                <w:numId w:val="2"/>
              </w:numPr>
              <w:ind w:left="240"/>
              <w:rPr>
                <w:rFonts w:hint="eastAsia" w:ascii="Times New Roman" w:hAnsi="Times New Roman" w:eastAsia="宋体" w:cs="Times New Roman"/>
                <w:position w:val="1"/>
                <w:sz w:val="18"/>
                <w:szCs w:val="18"/>
                <w:lang w:val="en-US" w:eastAsia="zh-CN"/>
              </w:rPr>
            </w:pPr>
            <w:r>
              <w:rPr>
                <w:rFonts w:hint="eastAsia" w:cs="宋体"/>
                <w:color w:val="FF0000"/>
                <w:spacing w:val="1"/>
                <w:position w:val="1"/>
                <w:sz w:val="18"/>
                <w:szCs w:val="18"/>
                <w:lang w:val="en-US" w:eastAsia="zh-CN"/>
              </w:rPr>
              <w:t>扣款金额根据单个水分和蛋白进行计算，例如：</w:t>
            </w:r>
            <w:r>
              <w:rPr>
                <w:rFonts w:hint="eastAsia" w:cs="宋体"/>
                <w:color w:val="FF0000"/>
                <w:spacing w:val="1"/>
                <w:position w:val="1"/>
                <w:sz w:val="18"/>
                <w:szCs w:val="18"/>
                <w:lang w:val="en-US" w:eastAsia="zh-CN"/>
              </w:rPr>
              <w:t>单价</w:t>
            </w:r>
            <w:bookmarkStart w:id="0" w:name="_GoBack"/>
            <w:bookmarkEnd w:id="0"/>
            <w:r>
              <w:rPr>
                <w:rFonts w:hint="eastAsia" w:cs="宋体"/>
                <w:color w:val="FF0000"/>
                <w:spacing w:val="1"/>
                <w:position w:val="1"/>
                <w:sz w:val="18"/>
                <w:szCs w:val="18"/>
                <w:lang w:val="en-US" w:eastAsia="zh-CN"/>
              </w:rPr>
              <w:t>2200元，干物质87%，一个干物质：25.23元。水分低一个点一吨扣25.23元</w:t>
            </w:r>
          </w:p>
        </w:tc>
      </w:tr>
    </w:tbl>
    <w:p w14:paraId="25A0525C">
      <w:pPr>
        <w:spacing w:line="360" w:lineRule="auto"/>
        <w:rPr>
          <w:rFonts w:hint="eastAsia" w:ascii="宋体" w:hAnsi="宋体" w:eastAsia="宋体" w:cs="宋体"/>
          <w:sz w:val="20"/>
          <w:szCs w:val="20"/>
          <w:lang w:val="en-US" w:eastAsia="zh-CN"/>
        </w:rPr>
      </w:pPr>
    </w:p>
    <w:p w14:paraId="198E206B">
      <w:pPr>
        <w:spacing w:line="360" w:lineRule="auto"/>
        <w:rPr>
          <w:rFonts w:hint="eastAsia" w:ascii="宋体" w:hAnsi="宋体" w:eastAsia="宋体" w:cs="宋体"/>
          <w:sz w:val="20"/>
          <w:szCs w:val="20"/>
        </w:rPr>
      </w:pPr>
      <w:r>
        <w:rPr>
          <w:rFonts w:hint="eastAsia" w:ascii="宋体" w:hAnsi="宋体" w:eastAsia="宋体" w:cs="宋体"/>
          <w:sz w:val="20"/>
          <w:szCs w:val="20"/>
          <w:lang w:val="en-US" w:eastAsia="zh-CN"/>
        </w:rPr>
        <w:t>特</w:t>
      </w:r>
      <w:r>
        <w:rPr>
          <w:rFonts w:hint="eastAsia" w:ascii="宋体" w:hAnsi="宋体" w:eastAsia="宋体" w:cs="宋体"/>
          <w:sz w:val="20"/>
          <w:szCs w:val="20"/>
        </w:rPr>
        <w:t>别备注：</w:t>
      </w:r>
    </w:p>
    <w:p w14:paraId="3F5425B4">
      <w:pPr>
        <w:spacing w:line="360" w:lineRule="auto"/>
        <w:ind w:firstLine="0" w:firstLineChars="0"/>
        <w:rPr>
          <w:rFonts w:hint="eastAsia" w:ascii="宋体" w:hAnsi="宋体" w:eastAsia="宋体" w:cs="宋体"/>
          <w:sz w:val="20"/>
          <w:szCs w:val="20"/>
        </w:rPr>
      </w:pPr>
      <w:r>
        <w:rPr>
          <w:rFonts w:hint="eastAsia" w:ascii="宋体" w:hAnsi="宋体" w:eastAsia="宋体" w:cs="宋体"/>
          <w:sz w:val="20"/>
          <w:szCs w:val="20"/>
        </w:rPr>
        <w:t>（1）乙方供应的所有产品必须符合国家饲料生产销售管理相关法律法规；</w:t>
      </w:r>
    </w:p>
    <w:p w14:paraId="363ED8CC">
      <w:pPr>
        <w:tabs>
          <w:tab w:val="left" w:pos="480"/>
        </w:tabs>
        <w:spacing w:line="360" w:lineRule="auto"/>
        <w:ind w:firstLine="0" w:firstLineChars="0"/>
        <w:rPr>
          <w:rFonts w:hint="eastAsia" w:ascii="宋体" w:hAnsi="宋体" w:eastAsia="宋体" w:cs="宋体"/>
          <w:kern w:val="1"/>
          <w:sz w:val="20"/>
          <w:szCs w:val="20"/>
        </w:rPr>
      </w:pPr>
      <w:r>
        <w:rPr>
          <w:rFonts w:hint="eastAsia" w:ascii="宋体" w:hAnsi="宋体" w:eastAsia="宋体" w:cs="宋体"/>
          <w:sz w:val="20"/>
          <w:szCs w:val="20"/>
        </w:rPr>
        <w:t>（2）乙方供应所有产品</w:t>
      </w:r>
      <w:r>
        <w:rPr>
          <w:rFonts w:hint="eastAsia" w:ascii="宋体" w:hAnsi="宋体" w:eastAsia="宋体" w:cs="宋体"/>
          <w:kern w:val="1"/>
          <w:sz w:val="20"/>
          <w:szCs w:val="20"/>
        </w:rPr>
        <w:t>其他指标</w:t>
      </w:r>
      <w:r>
        <w:rPr>
          <w:rFonts w:hint="eastAsia" w:ascii="宋体" w:hAnsi="宋体" w:eastAsia="宋体" w:cs="宋体"/>
          <w:sz w:val="20"/>
          <w:szCs w:val="20"/>
        </w:rPr>
        <w:t>应符合国</w:t>
      </w:r>
      <w:r>
        <w:rPr>
          <w:rFonts w:hint="eastAsia" w:ascii="宋体" w:hAnsi="宋体" w:eastAsia="宋体" w:cs="宋体"/>
          <w:sz w:val="20"/>
          <w:szCs w:val="20"/>
          <w:lang w:eastAsia="zh-CN"/>
        </w:rPr>
        <w:t>家</w:t>
      </w:r>
      <w:r>
        <w:rPr>
          <w:rFonts w:hint="eastAsia" w:ascii="宋体" w:hAnsi="宋体" w:eastAsia="宋体" w:cs="宋体"/>
          <w:kern w:val="1"/>
          <w:sz w:val="20"/>
          <w:szCs w:val="20"/>
        </w:rPr>
        <w:t>标准，不含其他添加剂、有毒有害物质和食品违禁成份。</w:t>
      </w:r>
    </w:p>
    <w:p w14:paraId="3799B598">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sz w:val="20"/>
          <w:szCs w:val="20"/>
        </w:rPr>
      </w:pPr>
    </w:p>
    <w:p w14:paraId="4B36D776">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lang w:val="en-US" w:eastAsia="zh-CN"/>
        </w:rPr>
        <w:t>3</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w:t>
      </w:r>
      <w:r>
        <w:rPr>
          <w:rFonts w:hint="eastAsia" w:ascii="宋体" w:hAnsi="宋体" w:eastAsia="宋体" w:cs="宋体"/>
          <w:b w:val="0"/>
          <w:bCs w:val="0"/>
          <w:sz w:val="20"/>
          <w:szCs w:val="20"/>
          <w:lang w:eastAsia="zh-CN"/>
        </w:rPr>
        <w:t>本次招标中标方自检验报告随货交付提供，还必须提供有效的</w:t>
      </w:r>
      <w:r>
        <w:rPr>
          <w:rFonts w:hint="eastAsia" w:ascii="宋体" w:hAnsi="宋体" w:eastAsia="宋体" w:cs="宋体"/>
          <w:b w:val="0"/>
          <w:bCs w:val="0"/>
          <w:sz w:val="20"/>
          <w:szCs w:val="20"/>
          <w:lang w:val="en-US" w:eastAsia="zh-CN"/>
        </w:rPr>
        <w:t>第三方检验报告。</w:t>
      </w:r>
    </w:p>
    <w:p w14:paraId="29E5183B">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lang w:val="en-US" w:eastAsia="zh-CN"/>
        </w:rPr>
        <w:t>4</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送货至甲方指定地点；</w:t>
      </w:r>
    </w:p>
    <w:p w14:paraId="5C823BBD">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sz w:val="20"/>
          <w:szCs w:val="20"/>
          <w:lang w:eastAsia="zh-CN"/>
        </w:rPr>
        <w:sectPr>
          <w:pgSz w:w="12240" w:h="15840"/>
          <w:pgMar w:top="1340" w:right="1610" w:bottom="1338" w:left="1644" w:header="799" w:footer="723" w:gutter="0"/>
          <w:cols w:space="720" w:num="1"/>
        </w:sectPr>
      </w:pP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运输过程中产生的所有费用，由供货方自行承担</w:t>
      </w:r>
      <w:r>
        <w:rPr>
          <w:rFonts w:hint="eastAsia" w:ascii="宋体" w:hAnsi="宋体" w:eastAsia="宋体" w:cs="宋体"/>
          <w:b w:val="0"/>
          <w:bCs w:val="0"/>
          <w:sz w:val="20"/>
          <w:szCs w:val="20"/>
          <w:lang w:eastAsia="zh-CN"/>
        </w:rPr>
        <w:t>。</w:t>
      </w:r>
    </w:p>
    <w:p w14:paraId="18A36883">
      <w:pPr>
        <w:pStyle w:val="2"/>
        <w:rPr>
          <w:rFonts w:hint="eastAsia"/>
        </w:rPr>
      </w:pPr>
    </w:p>
    <w:p w14:paraId="45F7220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BC8343C">
      <w:pPr>
        <w:spacing w:line="271" w:lineRule="auto"/>
        <w:rPr>
          <w:rFonts w:ascii="Arial"/>
          <w:sz w:val="21"/>
        </w:rPr>
      </w:pPr>
    </w:p>
    <w:p w14:paraId="5FC558EC">
      <w:pPr>
        <w:spacing w:line="271" w:lineRule="auto"/>
        <w:rPr>
          <w:rFonts w:ascii="Arial"/>
          <w:sz w:val="21"/>
        </w:rPr>
      </w:pPr>
    </w:p>
    <w:p w14:paraId="47A401A4">
      <w:pPr>
        <w:spacing w:line="271" w:lineRule="auto"/>
        <w:rPr>
          <w:rFonts w:ascii="Arial"/>
          <w:sz w:val="21"/>
        </w:rPr>
      </w:pPr>
    </w:p>
    <w:p w14:paraId="07394701">
      <w:pPr>
        <w:spacing w:line="271" w:lineRule="auto"/>
        <w:rPr>
          <w:rFonts w:ascii="Arial"/>
          <w:sz w:val="21"/>
        </w:rPr>
      </w:pPr>
    </w:p>
    <w:p w14:paraId="16862D7C">
      <w:pPr>
        <w:spacing w:line="271" w:lineRule="auto"/>
        <w:rPr>
          <w:rFonts w:ascii="Arial"/>
          <w:sz w:val="21"/>
        </w:rPr>
      </w:pPr>
    </w:p>
    <w:p w14:paraId="3871ED69">
      <w:pPr>
        <w:spacing w:line="271" w:lineRule="auto"/>
        <w:rPr>
          <w:rFonts w:ascii="Arial"/>
          <w:sz w:val="21"/>
        </w:rPr>
      </w:pPr>
    </w:p>
    <w:p w14:paraId="467E2AB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C71EBA6">
      <w:pPr>
        <w:spacing w:line="241" w:lineRule="auto"/>
        <w:rPr>
          <w:rFonts w:ascii="Arial"/>
          <w:sz w:val="21"/>
        </w:rPr>
      </w:pPr>
    </w:p>
    <w:p w14:paraId="5CBC9C46">
      <w:pPr>
        <w:spacing w:line="241" w:lineRule="auto"/>
        <w:rPr>
          <w:rFonts w:ascii="Arial"/>
          <w:sz w:val="21"/>
        </w:rPr>
      </w:pPr>
    </w:p>
    <w:p w14:paraId="03E9B0D0">
      <w:pPr>
        <w:spacing w:line="241" w:lineRule="auto"/>
        <w:rPr>
          <w:rFonts w:ascii="Arial"/>
          <w:sz w:val="21"/>
        </w:rPr>
      </w:pPr>
    </w:p>
    <w:p w14:paraId="69663DFC">
      <w:pPr>
        <w:spacing w:line="242" w:lineRule="auto"/>
        <w:rPr>
          <w:rFonts w:ascii="Arial"/>
          <w:sz w:val="21"/>
        </w:rPr>
      </w:pPr>
    </w:p>
    <w:p w14:paraId="37E52249">
      <w:pPr>
        <w:spacing w:line="242" w:lineRule="auto"/>
        <w:rPr>
          <w:rFonts w:ascii="Arial"/>
          <w:sz w:val="21"/>
        </w:rPr>
      </w:pPr>
    </w:p>
    <w:p w14:paraId="1DB04124">
      <w:pPr>
        <w:spacing w:line="242" w:lineRule="auto"/>
        <w:rPr>
          <w:rFonts w:ascii="Arial"/>
          <w:sz w:val="21"/>
        </w:rPr>
      </w:pPr>
    </w:p>
    <w:p w14:paraId="0AA4AB8F">
      <w:pPr>
        <w:spacing w:line="242" w:lineRule="auto"/>
        <w:rPr>
          <w:rFonts w:ascii="Arial"/>
          <w:sz w:val="21"/>
        </w:rPr>
      </w:pPr>
    </w:p>
    <w:p w14:paraId="07F125C2">
      <w:pPr>
        <w:spacing w:line="242" w:lineRule="auto"/>
        <w:rPr>
          <w:rFonts w:ascii="Arial"/>
          <w:sz w:val="21"/>
        </w:rPr>
      </w:pPr>
    </w:p>
    <w:p w14:paraId="4DBF1659">
      <w:pPr>
        <w:spacing w:line="242" w:lineRule="auto"/>
        <w:rPr>
          <w:rFonts w:ascii="Arial"/>
          <w:sz w:val="21"/>
        </w:rPr>
      </w:pPr>
    </w:p>
    <w:p w14:paraId="7D20FAD9">
      <w:pPr>
        <w:spacing w:line="242" w:lineRule="auto"/>
        <w:rPr>
          <w:rFonts w:ascii="Arial"/>
          <w:sz w:val="21"/>
        </w:rPr>
      </w:pPr>
    </w:p>
    <w:p w14:paraId="3F74E577">
      <w:pPr>
        <w:spacing w:line="242" w:lineRule="auto"/>
        <w:rPr>
          <w:rFonts w:ascii="Arial"/>
          <w:sz w:val="21"/>
        </w:rPr>
      </w:pPr>
    </w:p>
    <w:p w14:paraId="5928CB3F">
      <w:pPr>
        <w:spacing w:line="242" w:lineRule="auto"/>
        <w:rPr>
          <w:rFonts w:ascii="Arial"/>
          <w:sz w:val="21"/>
        </w:rPr>
      </w:pPr>
    </w:p>
    <w:p w14:paraId="52BB3C0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D916B86">
      <w:pPr>
        <w:spacing w:line="255" w:lineRule="auto"/>
        <w:rPr>
          <w:rFonts w:ascii="Arial"/>
          <w:sz w:val="21"/>
        </w:rPr>
      </w:pPr>
    </w:p>
    <w:p w14:paraId="0309A544">
      <w:pPr>
        <w:spacing w:line="255" w:lineRule="auto"/>
        <w:rPr>
          <w:rFonts w:ascii="Arial"/>
          <w:sz w:val="21"/>
        </w:rPr>
      </w:pPr>
    </w:p>
    <w:p w14:paraId="0BEE702E">
      <w:pPr>
        <w:spacing w:line="255" w:lineRule="auto"/>
        <w:rPr>
          <w:rFonts w:ascii="Arial"/>
          <w:sz w:val="21"/>
        </w:rPr>
      </w:pPr>
    </w:p>
    <w:p w14:paraId="40392677">
      <w:pPr>
        <w:spacing w:line="255" w:lineRule="auto"/>
        <w:rPr>
          <w:rFonts w:ascii="Arial"/>
          <w:sz w:val="21"/>
        </w:rPr>
      </w:pPr>
    </w:p>
    <w:p w14:paraId="28BACFAC">
      <w:pPr>
        <w:spacing w:line="255" w:lineRule="auto"/>
        <w:rPr>
          <w:rFonts w:ascii="Arial"/>
          <w:sz w:val="21"/>
        </w:rPr>
      </w:pPr>
    </w:p>
    <w:p w14:paraId="11166D21">
      <w:pPr>
        <w:spacing w:line="255" w:lineRule="auto"/>
        <w:rPr>
          <w:rFonts w:ascii="Arial"/>
          <w:sz w:val="21"/>
        </w:rPr>
      </w:pPr>
    </w:p>
    <w:p w14:paraId="12A1EEB9">
      <w:pPr>
        <w:spacing w:line="255" w:lineRule="auto"/>
        <w:rPr>
          <w:rFonts w:ascii="Arial"/>
          <w:sz w:val="21"/>
        </w:rPr>
      </w:pPr>
    </w:p>
    <w:p w14:paraId="1B8C8A5A">
      <w:pPr>
        <w:spacing w:line="255" w:lineRule="auto"/>
        <w:rPr>
          <w:rFonts w:ascii="Arial"/>
          <w:sz w:val="21"/>
        </w:rPr>
      </w:pPr>
    </w:p>
    <w:p w14:paraId="4CB48FC6">
      <w:pPr>
        <w:spacing w:line="256" w:lineRule="auto"/>
        <w:rPr>
          <w:rFonts w:ascii="Arial"/>
          <w:sz w:val="21"/>
        </w:rPr>
      </w:pPr>
    </w:p>
    <w:p w14:paraId="139B8D77">
      <w:pPr>
        <w:spacing w:line="256" w:lineRule="auto"/>
        <w:rPr>
          <w:rFonts w:ascii="Arial"/>
          <w:sz w:val="21"/>
        </w:rPr>
      </w:pPr>
    </w:p>
    <w:p w14:paraId="49123779">
      <w:pPr>
        <w:spacing w:line="256" w:lineRule="auto"/>
        <w:rPr>
          <w:rFonts w:ascii="Arial"/>
          <w:sz w:val="21"/>
        </w:rPr>
      </w:pPr>
    </w:p>
    <w:p w14:paraId="401B2453">
      <w:pPr>
        <w:spacing w:line="256" w:lineRule="auto"/>
        <w:rPr>
          <w:rFonts w:ascii="Arial"/>
          <w:sz w:val="21"/>
        </w:rPr>
      </w:pPr>
    </w:p>
    <w:p w14:paraId="31869158">
      <w:pPr>
        <w:spacing w:line="256" w:lineRule="auto"/>
        <w:rPr>
          <w:rFonts w:ascii="Arial"/>
          <w:sz w:val="21"/>
        </w:rPr>
      </w:pPr>
    </w:p>
    <w:p w14:paraId="6FA6D352">
      <w:pPr>
        <w:spacing w:line="256" w:lineRule="auto"/>
        <w:rPr>
          <w:rFonts w:ascii="Arial"/>
          <w:sz w:val="21"/>
        </w:rPr>
      </w:pPr>
    </w:p>
    <w:p w14:paraId="459FF323">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65AA75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2C9D6C4">
      <w:pPr>
        <w:sectPr>
          <w:headerReference r:id="rId11" w:type="default"/>
          <w:footerReference r:id="rId12" w:type="default"/>
          <w:pgSz w:w="11905" w:h="16840"/>
          <w:pgMar w:top="400" w:right="1785" w:bottom="615" w:left="1785" w:header="0" w:footer="454" w:gutter="0"/>
          <w:pgNumType w:fmt="numberInDash"/>
          <w:cols w:space="720" w:num="1"/>
        </w:sectPr>
      </w:pPr>
    </w:p>
    <w:p w14:paraId="5D9D5901">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4E92A92">
      <w:pPr>
        <w:spacing w:line="400" w:lineRule="auto"/>
        <w:rPr>
          <w:rFonts w:ascii="Arial"/>
          <w:sz w:val="21"/>
        </w:rPr>
      </w:pPr>
    </w:p>
    <w:p w14:paraId="5B33E274">
      <w:pPr>
        <w:spacing w:before="78" w:line="222" w:lineRule="auto"/>
        <w:ind w:left="282"/>
        <w:rPr>
          <w:rFonts w:ascii="仿宋" w:hAnsi="仿宋" w:eastAsia="仿宋" w:cs="仿宋"/>
          <w:spacing w:val="-6"/>
          <w:sz w:val="24"/>
          <w:szCs w:val="24"/>
        </w:rPr>
      </w:pPr>
    </w:p>
    <w:p w14:paraId="67A62669">
      <w:pPr>
        <w:spacing w:before="78" w:line="222" w:lineRule="auto"/>
        <w:ind w:left="282"/>
        <w:rPr>
          <w:rFonts w:ascii="仿宋" w:hAnsi="仿宋" w:eastAsia="仿宋" w:cs="仿宋"/>
          <w:spacing w:val="-6"/>
          <w:sz w:val="24"/>
          <w:szCs w:val="24"/>
        </w:rPr>
      </w:pPr>
    </w:p>
    <w:p w14:paraId="5474B271">
      <w:pPr>
        <w:spacing w:before="78" w:line="222" w:lineRule="auto"/>
        <w:ind w:left="282"/>
        <w:rPr>
          <w:rFonts w:hint="eastAsia" w:ascii="仿宋" w:hAnsi="仿宋" w:eastAsia="仿宋" w:cs="仿宋"/>
          <w:spacing w:val="-6"/>
          <w:sz w:val="28"/>
          <w:szCs w:val="28"/>
        </w:rPr>
      </w:pPr>
    </w:p>
    <w:p w14:paraId="29ADA9CE">
      <w:pPr>
        <w:spacing w:before="78" w:line="222" w:lineRule="auto"/>
        <w:ind w:left="282"/>
        <w:rPr>
          <w:rFonts w:hint="eastAsia" w:ascii="仿宋" w:hAnsi="仿宋" w:eastAsia="仿宋" w:cs="仿宋"/>
          <w:spacing w:val="-6"/>
          <w:sz w:val="28"/>
          <w:szCs w:val="28"/>
        </w:rPr>
      </w:pPr>
    </w:p>
    <w:p w14:paraId="11809EF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CB50F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4478E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5D5EC8">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E0B885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828440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196FF21">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DED5E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70BD1CB">
      <w:pPr>
        <w:spacing w:line="243" w:lineRule="auto"/>
        <w:rPr>
          <w:rFonts w:hint="eastAsia" w:ascii="仿宋" w:hAnsi="仿宋" w:eastAsia="仿宋" w:cs="仿宋"/>
          <w:sz w:val="22"/>
          <w:szCs w:val="22"/>
        </w:rPr>
      </w:pPr>
    </w:p>
    <w:p w14:paraId="2359CBA2">
      <w:pPr>
        <w:spacing w:line="243" w:lineRule="auto"/>
        <w:rPr>
          <w:rFonts w:ascii="Arial"/>
          <w:sz w:val="21"/>
        </w:rPr>
      </w:pPr>
    </w:p>
    <w:p w14:paraId="6BC19FF6">
      <w:pPr>
        <w:spacing w:line="243" w:lineRule="auto"/>
        <w:rPr>
          <w:rFonts w:ascii="Arial"/>
          <w:sz w:val="21"/>
        </w:rPr>
      </w:pPr>
    </w:p>
    <w:p w14:paraId="6A24C336">
      <w:pPr>
        <w:spacing w:line="243" w:lineRule="auto"/>
        <w:rPr>
          <w:rFonts w:ascii="Arial"/>
          <w:sz w:val="21"/>
        </w:rPr>
      </w:pPr>
    </w:p>
    <w:p w14:paraId="762AEAF8">
      <w:pPr>
        <w:spacing w:line="243" w:lineRule="auto"/>
        <w:rPr>
          <w:rFonts w:ascii="Arial"/>
          <w:sz w:val="21"/>
        </w:rPr>
      </w:pPr>
    </w:p>
    <w:p w14:paraId="62680A72">
      <w:pPr>
        <w:spacing w:line="243" w:lineRule="auto"/>
        <w:rPr>
          <w:rFonts w:ascii="Arial"/>
          <w:sz w:val="21"/>
        </w:rPr>
      </w:pPr>
    </w:p>
    <w:p w14:paraId="66FA2E36">
      <w:pPr>
        <w:spacing w:line="243" w:lineRule="auto"/>
        <w:rPr>
          <w:rFonts w:ascii="Arial"/>
          <w:sz w:val="21"/>
        </w:rPr>
      </w:pPr>
    </w:p>
    <w:p w14:paraId="01B426B5">
      <w:pPr>
        <w:spacing w:line="243" w:lineRule="auto"/>
        <w:rPr>
          <w:rFonts w:ascii="Arial"/>
          <w:sz w:val="21"/>
        </w:rPr>
      </w:pPr>
    </w:p>
    <w:p w14:paraId="09DACA2D">
      <w:pPr>
        <w:spacing w:line="243" w:lineRule="auto"/>
        <w:rPr>
          <w:rFonts w:ascii="Arial"/>
          <w:sz w:val="21"/>
        </w:rPr>
      </w:pPr>
    </w:p>
    <w:p w14:paraId="57AF1D4B">
      <w:pPr>
        <w:spacing w:line="243" w:lineRule="auto"/>
        <w:rPr>
          <w:rFonts w:ascii="Arial"/>
          <w:sz w:val="21"/>
        </w:rPr>
      </w:pPr>
    </w:p>
    <w:p w14:paraId="350A2BFC">
      <w:pPr>
        <w:spacing w:line="243" w:lineRule="auto"/>
        <w:rPr>
          <w:rFonts w:ascii="Arial"/>
          <w:sz w:val="21"/>
        </w:rPr>
      </w:pPr>
    </w:p>
    <w:p w14:paraId="7038E23C">
      <w:pPr>
        <w:spacing w:line="243" w:lineRule="auto"/>
        <w:rPr>
          <w:rFonts w:ascii="Arial"/>
          <w:sz w:val="21"/>
        </w:rPr>
      </w:pPr>
    </w:p>
    <w:p w14:paraId="360C7E0D">
      <w:pPr>
        <w:spacing w:line="243" w:lineRule="auto"/>
        <w:rPr>
          <w:rFonts w:ascii="Arial"/>
          <w:sz w:val="21"/>
        </w:rPr>
      </w:pPr>
    </w:p>
    <w:p w14:paraId="23C2852B">
      <w:pPr>
        <w:spacing w:line="243" w:lineRule="auto"/>
        <w:rPr>
          <w:rFonts w:ascii="Arial"/>
          <w:sz w:val="21"/>
        </w:rPr>
      </w:pPr>
    </w:p>
    <w:p w14:paraId="5D2F2F5D">
      <w:pPr>
        <w:spacing w:line="243" w:lineRule="auto"/>
        <w:rPr>
          <w:rFonts w:ascii="Arial"/>
          <w:sz w:val="21"/>
        </w:rPr>
      </w:pPr>
    </w:p>
    <w:p w14:paraId="79764EE6">
      <w:pPr>
        <w:spacing w:line="243" w:lineRule="auto"/>
        <w:rPr>
          <w:rFonts w:ascii="Arial"/>
          <w:sz w:val="21"/>
        </w:rPr>
      </w:pPr>
    </w:p>
    <w:p w14:paraId="49589491">
      <w:pPr>
        <w:spacing w:line="243" w:lineRule="auto"/>
        <w:rPr>
          <w:rFonts w:ascii="Arial"/>
          <w:sz w:val="21"/>
        </w:rPr>
      </w:pPr>
    </w:p>
    <w:p w14:paraId="22782CE3">
      <w:pPr>
        <w:spacing w:line="243" w:lineRule="auto"/>
        <w:rPr>
          <w:rFonts w:ascii="Arial"/>
          <w:sz w:val="21"/>
        </w:rPr>
      </w:pPr>
    </w:p>
    <w:p w14:paraId="7C2499EE">
      <w:pPr>
        <w:spacing w:line="243" w:lineRule="auto"/>
        <w:rPr>
          <w:rFonts w:ascii="Arial"/>
          <w:sz w:val="21"/>
        </w:rPr>
      </w:pPr>
    </w:p>
    <w:p w14:paraId="4314AD5F">
      <w:pPr>
        <w:spacing w:line="243" w:lineRule="auto"/>
        <w:rPr>
          <w:rFonts w:ascii="Arial"/>
          <w:sz w:val="21"/>
        </w:rPr>
      </w:pPr>
    </w:p>
    <w:p w14:paraId="5FA097B7">
      <w:pPr>
        <w:spacing w:line="243" w:lineRule="auto"/>
        <w:rPr>
          <w:rFonts w:ascii="Arial"/>
          <w:sz w:val="21"/>
        </w:rPr>
      </w:pPr>
    </w:p>
    <w:p w14:paraId="5B783FE4">
      <w:pPr>
        <w:spacing w:line="243" w:lineRule="auto"/>
        <w:rPr>
          <w:rFonts w:ascii="Arial"/>
          <w:sz w:val="21"/>
        </w:rPr>
      </w:pPr>
    </w:p>
    <w:p w14:paraId="6BBDF4A6">
      <w:pPr>
        <w:spacing w:line="243" w:lineRule="auto"/>
        <w:rPr>
          <w:rFonts w:ascii="Arial"/>
          <w:sz w:val="21"/>
        </w:rPr>
      </w:pPr>
    </w:p>
    <w:p w14:paraId="371DB1B2">
      <w:pPr>
        <w:spacing w:line="243" w:lineRule="auto"/>
        <w:rPr>
          <w:rFonts w:ascii="Arial"/>
          <w:sz w:val="21"/>
        </w:rPr>
      </w:pPr>
    </w:p>
    <w:p w14:paraId="47FD2132">
      <w:pPr>
        <w:spacing w:line="243" w:lineRule="auto"/>
        <w:rPr>
          <w:rFonts w:ascii="Arial"/>
          <w:sz w:val="21"/>
        </w:rPr>
      </w:pPr>
    </w:p>
    <w:p w14:paraId="7F80E89D">
      <w:pPr>
        <w:spacing w:line="243" w:lineRule="auto"/>
        <w:rPr>
          <w:rFonts w:ascii="Arial"/>
          <w:sz w:val="21"/>
        </w:rPr>
      </w:pPr>
    </w:p>
    <w:p w14:paraId="2CF77167">
      <w:pPr>
        <w:spacing w:line="243" w:lineRule="auto"/>
        <w:rPr>
          <w:rFonts w:ascii="Arial"/>
          <w:sz w:val="21"/>
        </w:rPr>
      </w:pPr>
    </w:p>
    <w:p w14:paraId="27131AAC">
      <w:pPr>
        <w:spacing w:line="243" w:lineRule="auto"/>
        <w:rPr>
          <w:rFonts w:ascii="Arial"/>
          <w:sz w:val="21"/>
        </w:rPr>
      </w:pPr>
    </w:p>
    <w:p w14:paraId="1DD90974">
      <w:pPr>
        <w:spacing w:line="243" w:lineRule="auto"/>
        <w:rPr>
          <w:rFonts w:ascii="Arial"/>
          <w:sz w:val="21"/>
        </w:rPr>
      </w:pPr>
    </w:p>
    <w:p w14:paraId="215A6AEC">
      <w:pPr>
        <w:spacing w:line="243" w:lineRule="auto"/>
        <w:rPr>
          <w:rFonts w:ascii="Arial"/>
          <w:sz w:val="21"/>
        </w:rPr>
      </w:pPr>
    </w:p>
    <w:p w14:paraId="7645A67E">
      <w:pPr>
        <w:spacing w:line="243" w:lineRule="auto"/>
        <w:rPr>
          <w:rFonts w:ascii="Arial"/>
          <w:sz w:val="21"/>
        </w:rPr>
      </w:pPr>
    </w:p>
    <w:p w14:paraId="3E1A3CC4">
      <w:pPr>
        <w:spacing w:line="243" w:lineRule="auto"/>
        <w:rPr>
          <w:rFonts w:ascii="Arial"/>
          <w:sz w:val="21"/>
        </w:rPr>
      </w:pPr>
    </w:p>
    <w:p w14:paraId="2501DEA2">
      <w:pPr>
        <w:spacing w:line="243" w:lineRule="auto"/>
        <w:rPr>
          <w:rFonts w:ascii="Arial"/>
          <w:sz w:val="21"/>
        </w:rPr>
      </w:pPr>
    </w:p>
    <w:p w14:paraId="74A903F3">
      <w:pPr>
        <w:spacing w:line="243" w:lineRule="auto"/>
        <w:rPr>
          <w:rFonts w:ascii="Arial"/>
          <w:sz w:val="21"/>
        </w:rPr>
      </w:pPr>
    </w:p>
    <w:p w14:paraId="1EAA7935">
      <w:pPr>
        <w:spacing w:line="243" w:lineRule="auto"/>
        <w:rPr>
          <w:rFonts w:ascii="Arial"/>
          <w:sz w:val="21"/>
        </w:rPr>
      </w:pPr>
    </w:p>
    <w:p w14:paraId="197BA95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5B1C23C">
      <w:pPr>
        <w:pStyle w:val="2"/>
      </w:pPr>
    </w:p>
    <w:p w14:paraId="7E24C2DF">
      <w:pPr>
        <w:spacing w:line="243" w:lineRule="auto"/>
        <w:rPr>
          <w:rFonts w:ascii="Arial"/>
          <w:sz w:val="21"/>
        </w:rPr>
      </w:pPr>
    </w:p>
    <w:p w14:paraId="3E0E4F2E">
      <w:pPr>
        <w:spacing w:line="243" w:lineRule="auto"/>
        <w:rPr>
          <w:rFonts w:ascii="Arial"/>
          <w:sz w:val="21"/>
        </w:rPr>
      </w:pPr>
    </w:p>
    <w:p w14:paraId="32D4DE32">
      <w:pPr>
        <w:spacing w:line="244" w:lineRule="auto"/>
        <w:rPr>
          <w:rFonts w:ascii="Arial"/>
          <w:sz w:val="21"/>
        </w:rPr>
      </w:pPr>
    </w:p>
    <w:p w14:paraId="4EAB6A11">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0928546">
      <w:pPr>
        <w:spacing w:line="393" w:lineRule="auto"/>
        <w:rPr>
          <w:rFonts w:ascii="Arial"/>
          <w:sz w:val="21"/>
        </w:rPr>
      </w:pPr>
    </w:p>
    <w:p w14:paraId="7302465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7F051C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AE3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9240AF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4D1044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06D67C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61A9A35">
      <w:pPr>
        <w:pStyle w:val="2"/>
        <w:rPr>
          <w:rFonts w:ascii="仿宋" w:hAnsi="仿宋" w:eastAsia="仿宋" w:cs="仿宋"/>
          <w:spacing w:val="-4"/>
          <w:sz w:val="24"/>
          <w:szCs w:val="24"/>
        </w:rPr>
      </w:pPr>
    </w:p>
    <w:p w14:paraId="6F0C0099">
      <w:pPr>
        <w:pStyle w:val="2"/>
        <w:rPr>
          <w:rFonts w:ascii="仿宋" w:hAnsi="仿宋" w:eastAsia="仿宋" w:cs="仿宋"/>
          <w:spacing w:val="-4"/>
          <w:sz w:val="24"/>
          <w:szCs w:val="24"/>
        </w:rPr>
      </w:pPr>
    </w:p>
    <w:p w14:paraId="71FEF3B3">
      <w:pPr>
        <w:pStyle w:val="2"/>
        <w:rPr>
          <w:rFonts w:ascii="仿宋" w:hAnsi="仿宋" w:eastAsia="仿宋" w:cs="仿宋"/>
          <w:spacing w:val="-4"/>
          <w:sz w:val="24"/>
          <w:szCs w:val="24"/>
        </w:rPr>
      </w:pPr>
    </w:p>
    <w:p w14:paraId="591832FB">
      <w:pPr>
        <w:pStyle w:val="2"/>
        <w:rPr>
          <w:rFonts w:ascii="仿宋" w:hAnsi="仿宋" w:eastAsia="仿宋" w:cs="仿宋"/>
          <w:spacing w:val="-4"/>
          <w:sz w:val="24"/>
          <w:szCs w:val="24"/>
        </w:rPr>
      </w:pPr>
    </w:p>
    <w:p w14:paraId="252213C2">
      <w:pPr>
        <w:pStyle w:val="2"/>
        <w:rPr>
          <w:rFonts w:ascii="仿宋" w:hAnsi="仿宋" w:eastAsia="仿宋" w:cs="仿宋"/>
          <w:spacing w:val="-4"/>
          <w:sz w:val="24"/>
          <w:szCs w:val="24"/>
        </w:rPr>
      </w:pPr>
    </w:p>
    <w:p w14:paraId="141C99C1">
      <w:pPr>
        <w:pStyle w:val="2"/>
        <w:rPr>
          <w:rFonts w:ascii="仿宋" w:hAnsi="仿宋" w:eastAsia="仿宋" w:cs="仿宋"/>
          <w:spacing w:val="-4"/>
          <w:sz w:val="24"/>
          <w:szCs w:val="24"/>
        </w:rPr>
      </w:pPr>
    </w:p>
    <w:p w14:paraId="288B5FA4">
      <w:pPr>
        <w:pStyle w:val="2"/>
        <w:rPr>
          <w:rFonts w:ascii="仿宋" w:hAnsi="仿宋" w:eastAsia="仿宋" w:cs="仿宋"/>
          <w:spacing w:val="-4"/>
          <w:sz w:val="24"/>
          <w:szCs w:val="24"/>
        </w:rPr>
      </w:pPr>
    </w:p>
    <w:p w14:paraId="30B32392">
      <w:pPr>
        <w:pStyle w:val="2"/>
        <w:rPr>
          <w:rFonts w:ascii="仿宋" w:hAnsi="仿宋" w:eastAsia="仿宋" w:cs="仿宋"/>
          <w:spacing w:val="-4"/>
          <w:sz w:val="24"/>
          <w:szCs w:val="24"/>
        </w:rPr>
      </w:pPr>
    </w:p>
    <w:p w14:paraId="3F0E9BA2">
      <w:pPr>
        <w:pStyle w:val="2"/>
        <w:rPr>
          <w:rFonts w:ascii="仿宋" w:hAnsi="仿宋" w:eastAsia="仿宋" w:cs="仿宋"/>
          <w:spacing w:val="-4"/>
          <w:sz w:val="24"/>
          <w:szCs w:val="24"/>
        </w:rPr>
      </w:pPr>
    </w:p>
    <w:p w14:paraId="553FFFC9">
      <w:pPr>
        <w:pStyle w:val="2"/>
        <w:rPr>
          <w:rFonts w:hint="eastAsia" w:ascii="仿宋" w:hAnsi="仿宋" w:eastAsia="仿宋" w:cs="仿宋"/>
          <w:spacing w:val="-4"/>
          <w:sz w:val="24"/>
          <w:szCs w:val="24"/>
          <w:lang w:eastAsia="zh-CN"/>
        </w:rPr>
      </w:pPr>
    </w:p>
    <w:p w14:paraId="0A7AC1E2">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129CAE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7BA5DD8">
      <w:pPr>
        <w:sectPr>
          <w:footerReference r:id="rId14" w:type="default"/>
          <w:pgSz w:w="11905" w:h="16840"/>
          <w:pgMar w:top="400" w:right="1693" w:bottom="615" w:left="1716" w:header="0" w:footer="454" w:gutter="0"/>
          <w:pgNumType w:fmt="numberInDash"/>
          <w:cols w:space="720" w:num="1"/>
        </w:sectPr>
      </w:pPr>
    </w:p>
    <w:p w14:paraId="4FA2F472">
      <w:pPr>
        <w:spacing w:line="243" w:lineRule="auto"/>
        <w:rPr>
          <w:rFonts w:ascii="Arial"/>
          <w:sz w:val="21"/>
        </w:rPr>
      </w:pPr>
    </w:p>
    <w:p w14:paraId="6D0900D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6C24610">
      <w:pPr>
        <w:spacing w:line="326" w:lineRule="auto"/>
        <w:rPr>
          <w:rFonts w:ascii="Arial"/>
          <w:sz w:val="21"/>
        </w:rPr>
      </w:pPr>
    </w:p>
    <w:p w14:paraId="13F9DBBA">
      <w:pPr>
        <w:spacing w:line="327" w:lineRule="auto"/>
        <w:rPr>
          <w:rFonts w:ascii="Arial"/>
          <w:sz w:val="21"/>
        </w:rPr>
      </w:pPr>
    </w:p>
    <w:p w14:paraId="604F65B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07596ED">
      <w:pPr>
        <w:spacing w:line="330" w:lineRule="auto"/>
        <w:rPr>
          <w:rFonts w:ascii="Arial"/>
          <w:sz w:val="21"/>
        </w:rPr>
      </w:pPr>
    </w:p>
    <w:p w14:paraId="3265DC7C">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DF7034E">
      <w:pPr>
        <w:spacing w:line="315" w:lineRule="auto"/>
        <w:rPr>
          <w:rFonts w:ascii="Arial"/>
          <w:sz w:val="21"/>
        </w:rPr>
      </w:pPr>
    </w:p>
    <w:p w14:paraId="5CCFD333">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5B25573">
      <w:pPr>
        <w:spacing w:line="251" w:lineRule="auto"/>
        <w:rPr>
          <w:rFonts w:ascii="Arial"/>
          <w:sz w:val="21"/>
        </w:rPr>
      </w:pPr>
    </w:p>
    <w:p w14:paraId="2A17940F">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FD62BA">
      <w:pPr>
        <w:spacing w:line="291" w:lineRule="auto"/>
        <w:rPr>
          <w:rFonts w:ascii="Arial"/>
          <w:sz w:val="21"/>
        </w:rPr>
      </w:pPr>
    </w:p>
    <w:p w14:paraId="0EC75D3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9B0CBB6">
      <w:pPr>
        <w:spacing w:line="355" w:lineRule="auto"/>
        <w:rPr>
          <w:rFonts w:ascii="Arial"/>
          <w:sz w:val="21"/>
        </w:rPr>
      </w:pPr>
    </w:p>
    <w:p w14:paraId="7F8533E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BC5C67F">
      <w:pPr>
        <w:spacing w:line="310" w:lineRule="auto"/>
        <w:rPr>
          <w:rFonts w:ascii="Arial"/>
          <w:sz w:val="21"/>
        </w:rPr>
      </w:pPr>
    </w:p>
    <w:p w14:paraId="41DFE9B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B24DEB4">
      <w:pPr>
        <w:spacing w:line="289" w:lineRule="auto"/>
        <w:rPr>
          <w:rFonts w:ascii="Arial"/>
          <w:sz w:val="21"/>
        </w:rPr>
      </w:pPr>
    </w:p>
    <w:p w14:paraId="100B113F">
      <w:pPr>
        <w:spacing w:line="289" w:lineRule="auto"/>
        <w:rPr>
          <w:rFonts w:ascii="Arial"/>
          <w:sz w:val="21"/>
        </w:rPr>
      </w:pPr>
    </w:p>
    <w:p w14:paraId="591CC0F1">
      <w:pPr>
        <w:spacing w:line="290" w:lineRule="auto"/>
        <w:rPr>
          <w:rFonts w:ascii="Arial"/>
          <w:sz w:val="21"/>
        </w:rPr>
      </w:pPr>
    </w:p>
    <w:p w14:paraId="6E96130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2419F627">
      <w:pPr>
        <w:spacing w:line="249" w:lineRule="auto"/>
        <w:rPr>
          <w:rFonts w:ascii="Arial"/>
          <w:sz w:val="21"/>
        </w:rPr>
      </w:pPr>
    </w:p>
    <w:p w14:paraId="5A9FC4C0">
      <w:pPr>
        <w:spacing w:line="249" w:lineRule="auto"/>
        <w:rPr>
          <w:rFonts w:ascii="Arial"/>
          <w:sz w:val="21"/>
        </w:rPr>
      </w:pPr>
    </w:p>
    <w:p w14:paraId="5A663211">
      <w:pPr>
        <w:spacing w:line="249" w:lineRule="auto"/>
        <w:rPr>
          <w:rFonts w:ascii="Arial"/>
          <w:sz w:val="21"/>
        </w:rPr>
      </w:pPr>
    </w:p>
    <w:p w14:paraId="5EC4D69D">
      <w:pPr>
        <w:spacing w:line="250" w:lineRule="auto"/>
        <w:rPr>
          <w:rFonts w:ascii="Arial"/>
          <w:sz w:val="21"/>
        </w:rPr>
      </w:pPr>
    </w:p>
    <w:p w14:paraId="32899716">
      <w:pPr>
        <w:spacing w:line="250" w:lineRule="auto"/>
        <w:rPr>
          <w:rFonts w:ascii="Arial"/>
          <w:sz w:val="21"/>
        </w:rPr>
      </w:pPr>
    </w:p>
    <w:p w14:paraId="5320BDC2">
      <w:pPr>
        <w:spacing w:line="250" w:lineRule="auto"/>
        <w:rPr>
          <w:rFonts w:ascii="Arial"/>
          <w:sz w:val="21"/>
        </w:rPr>
      </w:pPr>
    </w:p>
    <w:p w14:paraId="5668B272">
      <w:pPr>
        <w:spacing w:line="250" w:lineRule="auto"/>
        <w:rPr>
          <w:rFonts w:ascii="Arial"/>
          <w:sz w:val="21"/>
        </w:rPr>
      </w:pPr>
    </w:p>
    <w:p w14:paraId="08FC3A32">
      <w:pPr>
        <w:spacing w:line="250" w:lineRule="auto"/>
        <w:rPr>
          <w:rFonts w:ascii="Arial"/>
          <w:sz w:val="21"/>
        </w:rPr>
      </w:pPr>
    </w:p>
    <w:p w14:paraId="0660ACA4">
      <w:pPr>
        <w:spacing w:line="250" w:lineRule="auto"/>
        <w:rPr>
          <w:rFonts w:ascii="Arial"/>
          <w:sz w:val="21"/>
        </w:rPr>
      </w:pPr>
    </w:p>
    <w:p w14:paraId="47D8D51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E76D562">
      <w:pPr>
        <w:sectPr>
          <w:footerReference r:id="rId15" w:type="default"/>
          <w:pgSz w:w="11905" w:h="16840"/>
          <w:pgMar w:top="400" w:right="810" w:bottom="615" w:left="1785" w:header="0" w:footer="454" w:gutter="0"/>
          <w:pgNumType w:fmt="numberInDash"/>
          <w:cols w:space="720" w:num="1"/>
        </w:sectPr>
      </w:pPr>
    </w:p>
    <w:p w14:paraId="45D9AE15">
      <w:pPr>
        <w:spacing w:line="244" w:lineRule="auto"/>
        <w:rPr>
          <w:rFonts w:ascii="Arial"/>
          <w:sz w:val="21"/>
        </w:rPr>
      </w:pPr>
    </w:p>
    <w:p w14:paraId="7C1DF0ED">
      <w:pPr>
        <w:rPr>
          <w:sz w:val="22"/>
          <w:szCs w:val="22"/>
        </w:rPr>
      </w:pPr>
    </w:p>
    <w:p w14:paraId="76C72F1D">
      <w:pPr>
        <w:spacing w:line="317" w:lineRule="auto"/>
        <w:rPr>
          <w:rFonts w:ascii="Arial"/>
          <w:sz w:val="21"/>
        </w:rPr>
      </w:pPr>
    </w:p>
    <w:p w14:paraId="4A6FB00E">
      <w:pPr>
        <w:spacing w:line="317" w:lineRule="auto"/>
        <w:rPr>
          <w:rFonts w:ascii="Arial"/>
          <w:sz w:val="21"/>
        </w:rPr>
      </w:pPr>
    </w:p>
    <w:p w14:paraId="786A91D1">
      <w:pPr>
        <w:spacing w:line="318" w:lineRule="auto"/>
        <w:rPr>
          <w:rFonts w:ascii="Arial"/>
          <w:sz w:val="21"/>
        </w:rPr>
      </w:pPr>
    </w:p>
    <w:p w14:paraId="0BD04A8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A39A03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0364CF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76F7A50">
      <w:pPr>
        <w:spacing w:line="271" w:lineRule="auto"/>
        <w:rPr>
          <w:rFonts w:ascii="Arial"/>
          <w:sz w:val="21"/>
        </w:rPr>
      </w:pPr>
    </w:p>
    <w:p w14:paraId="7289803A">
      <w:pPr>
        <w:spacing w:line="271" w:lineRule="auto"/>
        <w:rPr>
          <w:rFonts w:ascii="Arial"/>
          <w:sz w:val="21"/>
        </w:rPr>
      </w:pPr>
    </w:p>
    <w:p w14:paraId="4A76D41B">
      <w:pPr>
        <w:spacing w:line="272" w:lineRule="auto"/>
        <w:rPr>
          <w:rFonts w:ascii="Arial"/>
          <w:sz w:val="21"/>
        </w:rPr>
      </w:pPr>
    </w:p>
    <w:p w14:paraId="41BE3F9F">
      <w:pPr>
        <w:spacing w:line="272" w:lineRule="auto"/>
        <w:rPr>
          <w:rFonts w:ascii="Arial"/>
          <w:sz w:val="21"/>
        </w:rPr>
      </w:pPr>
    </w:p>
    <w:p w14:paraId="386737D3">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FB2CCB6">
      <w:pPr>
        <w:spacing w:line="248" w:lineRule="auto"/>
        <w:rPr>
          <w:rFonts w:ascii="Arial"/>
          <w:sz w:val="21"/>
        </w:rPr>
      </w:pPr>
    </w:p>
    <w:p w14:paraId="3CC09743">
      <w:pPr>
        <w:spacing w:line="249" w:lineRule="auto"/>
        <w:rPr>
          <w:rFonts w:ascii="Arial"/>
          <w:sz w:val="21"/>
        </w:rPr>
      </w:pPr>
    </w:p>
    <w:p w14:paraId="6F319AE1">
      <w:pPr>
        <w:spacing w:line="249" w:lineRule="auto"/>
        <w:rPr>
          <w:rFonts w:ascii="Arial"/>
          <w:sz w:val="21"/>
        </w:rPr>
      </w:pPr>
    </w:p>
    <w:p w14:paraId="4AD33935">
      <w:pPr>
        <w:spacing w:line="249" w:lineRule="auto"/>
        <w:rPr>
          <w:rFonts w:ascii="Arial"/>
          <w:sz w:val="21"/>
        </w:rPr>
      </w:pPr>
    </w:p>
    <w:p w14:paraId="5E059E45">
      <w:pPr>
        <w:spacing w:line="249" w:lineRule="auto"/>
        <w:rPr>
          <w:rFonts w:ascii="Arial"/>
          <w:sz w:val="21"/>
        </w:rPr>
      </w:pPr>
    </w:p>
    <w:p w14:paraId="793CA6C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87C03A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73191F4">
      <w:pPr>
        <w:sectPr>
          <w:headerReference r:id="rId16" w:type="default"/>
          <w:footerReference r:id="rId17" w:type="default"/>
          <w:pgSz w:w="11905" w:h="16840"/>
          <w:pgMar w:top="400" w:right="1728" w:bottom="615" w:left="1716" w:header="0" w:footer="454" w:gutter="0"/>
          <w:pgNumType w:fmt="numberInDash"/>
          <w:cols w:space="720" w:num="1"/>
        </w:sectPr>
      </w:pPr>
    </w:p>
    <w:p w14:paraId="4030354B">
      <w:pPr>
        <w:spacing w:line="317" w:lineRule="auto"/>
        <w:rPr>
          <w:rFonts w:ascii="Arial"/>
          <w:sz w:val="21"/>
        </w:rPr>
      </w:pPr>
    </w:p>
    <w:p w14:paraId="56533823">
      <w:pPr>
        <w:spacing w:line="317" w:lineRule="auto"/>
        <w:rPr>
          <w:rFonts w:ascii="Arial"/>
          <w:sz w:val="21"/>
        </w:rPr>
      </w:pPr>
    </w:p>
    <w:p w14:paraId="3A2D22E4">
      <w:pPr>
        <w:spacing w:line="318" w:lineRule="auto"/>
        <w:rPr>
          <w:rFonts w:ascii="Arial"/>
          <w:sz w:val="21"/>
        </w:rPr>
      </w:pPr>
    </w:p>
    <w:p w14:paraId="59FF4D0F">
      <w:pPr>
        <w:spacing w:before="104" w:line="223" w:lineRule="auto"/>
        <w:ind w:left="3202"/>
        <w:outlineLvl w:val="6"/>
        <w:rPr>
          <w:rFonts w:hint="eastAsia" w:ascii="仿宋" w:hAnsi="仿宋" w:eastAsia="仿宋" w:cs="仿宋"/>
          <w:sz w:val="32"/>
          <w:szCs w:val="32"/>
          <w:lang w:eastAsia="zh-CN"/>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ACF8833"/>
    <w:p w14:paraId="37A9412F"/>
    <w:p w14:paraId="3CE04884"/>
    <w:p w14:paraId="3F3C4BDE">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18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A2810D0">
            <w:pPr>
              <w:spacing w:line="321" w:lineRule="auto"/>
              <w:rPr>
                <w:rFonts w:ascii="Arial"/>
                <w:sz w:val="21"/>
              </w:rPr>
            </w:pPr>
          </w:p>
          <w:p w14:paraId="5FB47B2B">
            <w:pPr>
              <w:spacing w:line="321" w:lineRule="auto"/>
              <w:rPr>
                <w:rFonts w:ascii="Arial"/>
                <w:sz w:val="21"/>
              </w:rPr>
            </w:pPr>
          </w:p>
          <w:p w14:paraId="2561006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750A93A">
            <w:pPr>
              <w:rPr>
                <w:rFonts w:ascii="Arial"/>
                <w:sz w:val="21"/>
              </w:rPr>
            </w:pPr>
          </w:p>
        </w:tc>
      </w:tr>
      <w:tr w14:paraId="4EB5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CD6BAE2">
            <w:pPr>
              <w:spacing w:line="397" w:lineRule="auto"/>
              <w:rPr>
                <w:rFonts w:ascii="Arial"/>
                <w:sz w:val="21"/>
              </w:rPr>
            </w:pPr>
          </w:p>
          <w:p w14:paraId="516F54B4">
            <w:pPr>
              <w:spacing w:before="78" w:line="222" w:lineRule="auto"/>
              <w:ind w:left="490"/>
              <w:rPr>
                <w:rFonts w:ascii="仿宋" w:hAnsi="仿宋" w:eastAsia="仿宋" w:cs="仿宋"/>
                <w:sz w:val="24"/>
                <w:szCs w:val="24"/>
              </w:rPr>
            </w:pPr>
            <w:r>
              <w:rPr>
                <w:rFonts w:hint="eastAsia" w:ascii="仿宋" w:hAnsi="仿宋" w:eastAsia="仿宋" w:cs="仿宋"/>
                <w:spacing w:val="-3"/>
                <w:sz w:val="24"/>
                <w:szCs w:val="24"/>
                <w:lang w:val="en-US" w:eastAsia="zh-CN"/>
              </w:rPr>
              <w:t>出厂</w:t>
            </w:r>
            <w:r>
              <w:rPr>
                <w:rFonts w:ascii="仿宋" w:hAnsi="仿宋" w:eastAsia="仿宋" w:cs="仿宋"/>
                <w:spacing w:val="-2"/>
                <w:sz w:val="24"/>
                <w:szCs w:val="24"/>
              </w:rPr>
              <w:t>价</w:t>
            </w:r>
          </w:p>
          <w:p w14:paraId="15C16BF0">
            <w:pPr>
              <w:spacing w:before="184" w:line="224" w:lineRule="auto"/>
              <w:ind w:left="772"/>
              <w:rPr>
                <w:rFonts w:ascii="仿宋" w:hAnsi="仿宋" w:eastAsia="仿宋" w:cs="仿宋"/>
                <w:sz w:val="24"/>
                <w:szCs w:val="24"/>
              </w:rPr>
            </w:pPr>
          </w:p>
        </w:tc>
        <w:tc>
          <w:tcPr>
            <w:tcW w:w="6766" w:type="dxa"/>
            <w:vAlign w:val="top"/>
          </w:tcPr>
          <w:p w14:paraId="38164348">
            <w:pPr>
              <w:rPr>
                <w:rFonts w:ascii="Arial"/>
                <w:sz w:val="21"/>
              </w:rPr>
            </w:pPr>
          </w:p>
          <w:p w14:paraId="6C525DC6">
            <w:pPr>
              <w:rPr>
                <w:rFonts w:ascii="Arial" w:hAnsi="Arial" w:eastAsia="Arial" w:cs="Arial"/>
                <w:snapToGrid w:val="0"/>
                <w:color w:val="000000"/>
                <w:kern w:val="0"/>
                <w:sz w:val="21"/>
                <w:szCs w:val="21"/>
              </w:rPr>
            </w:pPr>
          </w:p>
          <w:p w14:paraId="6725E1FC">
            <w:pPr>
              <w:ind w:firstLine="598"/>
              <w:rPr>
                <w:rFonts w:hint="eastAsia" w:eastAsia="宋体"/>
                <w:lang w:val="en-US" w:eastAsia="zh-CN"/>
              </w:rPr>
            </w:pPr>
            <w:r>
              <w:rPr>
                <w:rFonts w:hint="eastAsia" w:eastAsia="宋体"/>
                <w:lang w:val="en-US" w:eastAsia="zh-CN"/>
              </w:rPr>
              <w:t xml:space="preserve">                                                                     元/吨</w:t>
            </w:r>
          </w:p>
          <w:p w14:paraId="7366DF12">
            <w:pPr>
              <w:rPr>
                <w:rFonts w:hint="default" w:ascii="Arial" w:hAnsi="Arial" w:eastAsia="Arial" w:cs="Arial"/>
                <w:snapToGrid w:val="0"/>
                <w:color w:val="000000"/>
                <w:kern w:val="0"/>
                <w:sz w:val="21"/>
                <w:szCs w:val="21"/>
                <w:lang w:val="en-US" w:eastAsia="zh-CN"/>
              </w:rPr>
            </w:pPr>
          </w:p>
          <w:p w14:paraId="14B36AC5">
            <w:pPr>
              <w:rPr>
                <w:rFonts w:hint="default"/>
                <w:lang w:val="en-US" w:eastAsia="zh-CN"/>
              </w:rPr>
            </w:pPr>
          </w:p>
          <w:p w14:paraId="45787C52">
            <w:pPr>
              <w:ind w:firstLine="528"/>
              <w:rPr>
                <w:rFonts w:hint="default"/>
                <w:lang w:val="en-US" w:eastAsia="zh-CN"/>
              </w:rPr>
            </w:pPr>
            <w:r>
              <w:rPr>
                <w:rFonts w:hint="eastAsia"/>
                <w:lang w:val="en-US" w:eastAsia="zh-CN"/>
              </w:rPr>
              <w:t>大写：</w:t>
            </w:r>
          </w:p>
        </w:tc>
      </w:tr>
      <w:tr w14:paraId="55A4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AB2FD00">
            <w:pPr>
              <w:spacing w:line="417" w:lineRule="auto"/>
              <w:rPr>
                <w:rFonts w:ascii="Arial"/>
                <w:sz w:val="21"/>
              </w:rPr>
            </w:pPr>
          </w:p>
          <w:p w14:paraId="7076A4A8">
            <w:pPr>
              <w:spacing w:before="78" w:line="366" w:lineRule="auto"/>
              <w:ind w:left="755" w:right="262" w:hanging="265"/>
              <w:rPr>
                <w:rFonts w:ascii="仿宋" w:hAnsi="仿宋" w:eastAsia="仿宋" w:cs="仿宋"/>
                <w:sz w:val="24"/>
                <w:szCs w:val="24"/>
              </w:rPr>
            </w:pPr>
            <w:r>
              <w:rPr>
                <w:rFonts w:hint="eastAsia" w:ascii="仿宋" w:hAnsi="仿宋" w:eastAsia="仿宋" w:cs="仿宋"/>
                <w:spacing w:val="-4"/>
                <w:sz w:val="24"/>
                <w:szCs w:val="24"/>
                <w:lang w:val="en-US" w:eastAsia="zh-CN"/>
              </w:rPr>
              <w:t>到岸</w:t>
            </w:r>
            <w:r>
              <w:rPr>
                <w:rFonts w:ascii="仿宋" w:hAnsi="仿宋" w:eastAsia="仿宋" w:cs="仿宋"/>
                <w:spacing w:val="-2"/>
                <w:sz w:val="24"/>
                <w:szCs w:val="24"/>
              </w:rPr>
              <w:t>价</w:t>
            </w:r>
          </w:p>
        </w:tc>
        <w:tc>
          <w:tcPr>
            <w:tcW w:w="6766" w:type="dxa"/>
            <w:vAlign w:val="top"/>
          </w:tcPr>
          <w:p w14:paraId="0DBB8056">
            <w:pPr>
              <w:rPr>
                <w:rFonts w:ascii="Arial"/>
                <w:sz w:val="21"/>
              </w:rPr>
            </w:pPr>
          </w:p>
          <w:p w14:paraId="70965CB5">
            <w:pPr>
              <w:rPr>
                <w:rFonts w:ascii="Arial" w:hAnsi="Arial" w:eastAsia="Arial" w:cs="Arial"/>
                <w:snapToGrid w:val="0"/>
                <w:color w:val="000000"/>
                <w:kern w:val="0"/>
                <w:sz w:val="21"/>
                <w:szCs w:val="21"/>
              </w:rPr>
            </w:pPr>
          </w:p>
          <w:p w14:paraId="439C1BE9">
            <w:pPr>
              <w:ind w:firstLine="298"/>
              <w:rPr>
                <w:rFonts w:hint="eastAsia" w:eastAsia="宋体"/>
                <w:lang w:val="en-US" w:eastAsia="zh-CN"/>
              </w:rPr>
            </w:pPr>
            <w:r>
              <w:rPr>
                <w:rFonts w:hint="eastAsia" w:eastAsia="宋体"/>
                <w:lang w:val="en-US" w:eastAsia="zh-CN"/>
              </w:rPr>
              <w:t xml:space="preserve">                                                                          元/吨  </w:t>
            </w:r>
          </w:p>
          <w:p w14:paraId="77DD8FD9">
            <w:pPr>
              <w:rPr>
                <w:rFonts w:hint="default" w:ascii="Arial" w:hAnsi="Arial" w:eastAsia="Arial" w:cs="Arial"/>
                <w:snapToGrid w:val="0"/>
                <w:color w:val="000000"/>
                <w:kern w:val="0"/>
                <w:sz w:val="21"/>
                <w:szCs w:val="21"/>
                <w:lang w:val="en-US" w:eastAsia="zh-CN"/>
              </w:rPr>
            </w:pPr>
          </w:p>
          <w:p w14:paraId="7E820389">
            <w:pPr>
              <w:rPr>
                <w:rFonts w:hint="default"/>
                <w:lang w:val="en-US" w:eastAsia="zh-CN"/>
              </w:rPr>
            </w:pPr>
          </w:p>
          <w:p w14:paraId="44E0498C">
            <w:pPr>
              <w:ind w:firstLine="420" w:firstLineChars="200"/>
              <w:rPr>
                <w:rFonts w:hint="default"/>
                <w:lang w:val="en-US" w:eastAsia="zh-CN"/>
              </w:rPr>
            </w:pPr>
            <w:r>
              <w:rPr>
                <w:rFonts w:hint="eastAsia"/>
                <w:lang w:val="en-US" w:eastAsia="zh-CN"/>
              </w:rPr>
              <w:t>大写：</w:t>
            </w:r>
          </w:p>
        </w:tc>
      </w:tr>
      <w:tr w14:paraId="499F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E64840B">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168B34"/>
          <w:p w14:paraId="27C53EC1">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DD2EDAD">
      <w:pPr>
        <w:spacing w:line="269" w:lineRule="auto"/>
        <w:rPr>
          <w:rFonts w:ascii="Arial"/>
          <w:sz w:val="21"/>
        </w:rPr>
      </w:pPr>
    </w:p>
    <w:p w14:paraId="6AB5B501">
      <w:pPr>
        <w:spacing w:line="269" w:lineRule="auto"/>
        <w:rPr>
          <w:rFonts w:ascii="Arial"/>
          <w:sz w:val="21"/>
        </w:rPr>
      </w:pPr>
    </w:p>
    <w:p w14:paraId="3F5251BF">
      <w:pPr>
        <w:spacing w:line="270" w:lineRule="auto"/>
        <w:rPr>
          <w:rFonts w:ascii="Arial"/>
          <w:sz w:val="21"/>
        </w:rPr>
      </w:pPr>
    </w:p>
    <w:p w14:paraId="5A2714E6">
      <w:pPr>
        <w:spacing w:line="270" w:lineRule="auto"/>
        <w:rPr>
          <w:rFonts w:ascii="Arial"/>
          <w:sz w:val="21"/>
        </w:rPr>
      </w:pPr>
    </w:p>
    <w:p w14:paraId="181E7A81">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3DBFF63">
      <w:pPr>
        <w:spacing w:line="251" w:lineRule="auto"/>
        <w:rPr>
          <w:rFonts w:ascii="Arial"/>
          <w:sz w:val="21"/>
        </w:rPr>
      </w:pPr>
    </w:p>
    <w:p w14:paraId="2844E81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DA8C537">
      <w:pPr>
        <w:spacing w:line="252" w:lineRule="auto"/>
        <w:rPr>
          <w:rFonts w:ascii="Arial"/>
          <w:sz w:val="21"/>
        </w:rPr>
      </w:pPr>
    </w:p>
    <w:p w14:paraId="33FF1CF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249A89E">
      <w:pPr>
        <w:sectPr>
          <w:footerReference r:id="rId18" w:type="default"/>
          <w:pgSz w:w="11905" w:h="16840"/>
          <w:pgMar w:top="400" w:right="1284" w:bottom="615" w:left="1665" w:header="0" w:footer="454" w:gutter="0"/>
          <w:pgNumType w:fmt="numberInDash"/>
          <w:cols w:space="720" w:num="1"/>
        </w:sectPr>
      </w:pPr>
    </w:p>
    <w:p w14:paraId="6FE46B27">
      <w:pPr>
        <w:spacing w:line="317" w:lineRule="auto"/>
        <w:rPr>
          <w:rFonts w:ascii="Arial"/>
          <w:sz w:val="21"/>
        </w:rPr>
      </w:pPr>
    </w:p>
    <w:p w14:paraId="68B2A011">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6B3D99AE">
            <w:pPr>
              <w:spacing w:before="216" w:line="222" w:lineRule="auto"/>
              <w:ind w:left="585" w:leftChars="0"/>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D769FA6">
            <w:pPr>
              <w:spacing w:before="215" w:line="221" w:lineRule="auto"/>
              <w:ind w:left="584" w:leftChars="0"/>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E11374C">
            <w:pPr>
              <w:spacing w:before="215" w:line="221" w:lineRule="auto"/>
              <w:ind w:left="252" w:leftChars="0"/>
              <w:rPr>
                <w:rFonts w:ascii="仿宋" w:hAnsi="仿宋" w:eastAsia="仿宋" w:cs="仿宋"/>
                <w:sz w:val="24"/>
                <w:szCs w:val="24"/>
              </w:rPr>
            </w:pPr>
            <w:r>
              <w:rPr>
                <w:rFonts w:hint="eastAsia" w:ascii="仿宋" w:hAnsi="仿宋" w:eastAsia="仿宋" w:cs="仿宋"/>
                <w:spacing w:val="19"/>
                <w:sz w:val="24"/>
                <w:szCs w:val="24"/>
                <w:lang w:eastAsia="zh-CN"/>
              </w:rPr>
              <w:t>出厂</w:t>
            </w: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3A9733B">
            <w:pPr>
              <w:spacing w:before="215" w:line="221" w:lineRule="auto"/>
              <w:ind w:left="252" w:leftChars="0"/>
              <w:rPr>
                <w:rFonts w:hint="default" w:ascii="仿宋" w:hAnsi="仿宋" w:eastAsia="仿宋" w:cs="仿宋"/>
                <w:sz w:val="24"/>
                <w:szCs w:val="24"/>
                <w:lang w:val="en-US" w:eastAsia="zh-CN"/>
              </w:rPr>
            </w:pPr>
            <w:r>
              <w:rPr>
                <w:rFonts w:hint="eastAsia" w:ascii="仿宋" w:hAnsi="仿宋" w:eastAsia="仿宋" w:cs="仿宋"/>
                <w:spacing w:val="19"/>
                <w:sz w:val="24"/>
                <w:szCs w:val="24"/>
                <w:lang w:eastAsia="zh-CN"/>
              </w:rPr>
              <w:t>到厂价</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A54052D">
            <w:pPr>
              <w:rPr>
                <w:rFonts w:ascii="Arial"/>
                <w:sz w:val="21"/>
              </w:rPr>
            </w:pPr>
          </w:p>
        </w:tc>
        <w:tc>
          <w:tcPr>
            <w:tcW w:w="1623" w:type="dxa"/>
            <w:vAlign w:val="top"/>
          </w:tcPr>
          <w:p w14:paraId="789E5C76">
            <w:pPr>
              <w:rPr>
                <w:rFonts w:ascii="Arial"/>
                <w:sz w:val="21"/>
              </w:rPr>
            </w:pPr>
          </w:p>
        </w:tc>
        <w:tc>
          <w:tcPr>
            <w:tcW w:w="1621" w:type="dxa"/>
            <w:vAlign w:val="top"/>
          </w:tcPr>
          <w:p w14:paraId="3C2B1D4A">
            <w:pPr>
              <w:rPr>
                <w:rFonts w:ascii="Arial"/>
                <w:sz w:val="21"/>
              </w:rPr>
            </w:pPr>
          </w:p>
        </w:tc>
        <w:tc>
          <w:tcPr>
            <w:tcW w:w="1932" w:type="dxa"/>
            <w:vAlign w:val="top"/>
          </w:tcPr>
          <w:p w14:paraId="2561B24B">
            <w:pPr>
              <w:rPr>
                <w:rFonts w:ascii="Arial"/>
                <w:sz w:val="21"/>
              </w:rPr>
            </w:pPr>
          </w:p>
        </w:tc>
        <w:tc>
          <w:tcPr>
            <w:tcW w:w="1363" w:type="dxa"/>
            <w:vAlign w:val="top"/>
          </w:tcPr>
          <w:p w14:paraId="08B1EB26">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EE29A86">
            <w:pPr>
              <w:rPr>
                <w:rFonts w:ascii="Arial"/>
                <w:sz w:val="21"/>
              </w:rPr>
            </w:pPr>
          </w:p>
        </w:tc>
        <w:tc>
          <w:tcPr>
            <w:tcW w:w="1623" w:type="dxa"/>
            <w:vAlign w:val="top"/>
          </w:tcPr>
          <w:p w14:paraId="3388EBBB">
            <w:pPr>
              <w:rPr>
                <w:rFonts w:ascii="Arial"/>
                <w:sz w:val="21"/>
              </w:rPr>
            </w:pPr>
          </w:p>
        </w:tc>
        <w:tc>
          <w:tcPr>
            <w:tcW w:w="1621" w:type="dxa"/>
            <w:vAlign w:val="top"/>
          </w:tcPr>
          <w:p w14:paraId="39C65D26">
            <w:pPr>
              <w:rPr>
                <w:rFonts w:ascii="Arial"/>
                <w:sz w:val="21"/>
              </w:rPr>
            </w:pPr>
          </w:p>
        </w:tc>
        <w:tc>
          <w:tcPr>
            <w:tcW w:w="1932" w:type="dxa"/>
            <w:vAlign w:val="top"/>
          </w:tcPr>
          <w:p w14:paraId="7650C3B1">
            <w:pPr>
              <w:rPr>
                <w:rFonts w:ascii="Arial"/>
                <w:sz w:val="21"/>
              </w:rPr>
            </w:pPr>
          </w:p>
        </w:tc>
        <w:tc>
          <w:tcPr>
            <w:tcW w:w="1363" w:type="dxa"/>
            <w:vAlign w:val="top"/>
          </w:tcPr>
          <w:p w14:paraId="0BE8337C">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1BF3120">
            <w:pPr>
              <w:rPr>
                <w:rFonts w:ascii="Arial"/>
                <w:sz w:val="21"/>
              </w:rPr>
            </w:pPr>
          </w:p>
        </w:tc>
        <w:tc>
          <w:tcPr>
            <w:tcW w:w="1623" w:type="dxa"/>
            <w:vAlign w:val="top"/>
          </w:tcPr>
          <w:p w14:paraId="1C22E248">
            <w:pPr>
              <w:rPr>
                <w:rFonts w:ascii="Arial"/>
                <w:sz w:val="21"/>
              </w:rPr>
            </w:pPr>
          </w:p>
        </w:tc>
        <w:tc>
          <w:tcPr>
            <w:tcW w:w="1621" w:type="dxa"/>
            <w:vAlign w:val="top"/>
          </w:tcPr>
          <w:p w14:paraId="69D47E1A">
            <w:pPr>
              <w:rPr>
                <w:rFonts w:ascii="Arial"/>
                <w:sz w:val="21"/>
              </w:rPr>
            </w:pPr>
          </w:p>
        </w:tc>
        <w:tc>
          <w:tcPr>
            <w:tcW w:w="1932" w:type="dxa"/>
            <w:vAlign w:val="top"/>
          </w:tcPr>
          <w:p w14:paraId="436D881A">
            <w:pPr>
              <w:rPr>
                <w:rFonts w:ascii="Arial"/>
                <w:sz w:val="21"/>
              </w:rPr>
            </w:pPr>
          </w:p>
        </w:tc>
        <w:tc>
          <w:tcPr>
            <w:tcW w:w="1363" w:type="dxa"/>
            <w:vAlign w:val="top"/>
          </w:tcPr>
          <w:p w14:paraId="1683F4DE">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557D71E">
            <w:pPr>
              <w:rPr>
                <w:rFonts w:ascii="Arial"/>
                <w:sz w:val="21"/>
              </w:rPr>
            </w:pPr>
          </w:p>
        </w:tc>
        <w:tc>
          <w:tcPr>
            <w:tcW w:w="1623" w:type="dxa"/>
            <w:vAlign w:val="top"/>
          </w:tcPr>
          <w:p w14:paraId="6656403B">
            <w:pPr>
              <w:rPr>
                <w:rFonts w:ascii="Arial"/>
                <w:sz w:val="21"/>
              </w:rPr>
            </w:pPr>
          </w:p>
        </w:tc>
        <w:tc>
          <w:tcPr>
            <w:tcW w:w="1621" w:type="dxa"/>
            <w:vAlign w:val="top"/>
          </w:tcPr>
          <w:p w14:paraId="63D9ECCC">
            <w:pPr>
              <w:rPr>
                <w:rFonts w:ascii="Arial"/>
                <w:sz w:val="21"/>
              </w:rPr>
            </w:pPr>
          </w:p>
        </w:tc>
        <w:tc>
          <w:tcPr>
            <w:tcW w:w="1932" w:type="dxa"/>
            <w:vAlign w:val="top"/>
          </w:tcPr>
          <w:p w14:paraId="46CC4FD0">
            <w:pPr>
              <w:rPr>
                <w:rFonts w:ascii="Arial"/>
                <w:sz w:val="21"/>
              </w:rPr>
            </w:pPr>
          </w:p>
        </w:tc>
        <w:tc>
          <w:tcPr>
            <w:tcW w:w="1363" w:type="dxa"/>
            <w:vAlign w:val="top"/>
          </w:tcPr>
          <w:p w14:paraId="1A14D7FD">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069BC01">
            <w:pPr>
              <w:rPr>
                <w:rFonts w:ascii="Arial"/>
                <w:sz w:val="21"/>
              </w:rPr>
            </w:pPr>
          </w:p>
        </w:tc>
        <w:tc>
          <w:tcPr>
            <w:tcW w:w="1623" w:type="dxa"/>
            <w:vAlign w:val="top"/>
          </w:tcPr>
          <w:p w14:paraId="040A2BE1">
            <w:pPr>
              <w:rPr>
                <w:rFonts w:ascii="Arial"/>
                <w:sz w:val="21"/>
              </w:rPr>
            </w:pPr>
          </w:p>
        </w:tc>
        <w:tc>
          <w:tcPr>
            <w:tcW w:w="1621" w:type="dxa"/>
            <w:vAlign w:val="top"/>
          </w:tcPr>
          <w:p w14:paraId="3318CD19">
            <w:pPr>
              <w:rPr>
                <w:rFonts w:ascii="Arial"/>
                <w:sz w:val="21"/>
              </w:rPr>
            </w:pPr>
          </w:p>
        </w:tc>
        <w:tc>
          <w:tcPr>
            <w:tcW w:w="1932" w:type="dxa"/>
            <w:vAlign w:val="top"/>
          </w:tcPr>
          <w:p w14:paraId="5C075AC7">
            <w:pPr>
              <w:rPr>
                <w:rFonts w:ascii="Arial"/>
                <w:sz w:val="21"/>
              </w:rPr>
            </w:pPr>
          </w:p>
        </w:tc>
        <w:tc>
          <w:tcPr>
            <w:tcW w:w="1363" w:type="dxa"/>
            <w:vAlign w:val="top"/>
          </w:tcPr>
          <w:p w14:paraId="3AF3879A">
            <w:pPr>
              <w:rPr>
                <w:rFonts w:ascii="Arial"/>
                <w:sz w:val="21"/>
              </w:rPr>
            </w:pPr>
          </w:p>
        </w:tc>
      </w:tr>
      <w:tr w14:paraId="75F1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1AB800CD">
      <w:pPr>
        <w:spacing w:line="318" w:lineRule="auto"/>
        <w:rPr>
          <w:rFonts w:ascii="Arial"/>
          <w:sz w:val="21"/>
        </w:rPr>
      </w:pPr>
    </w:p>
    <w:p w14:paraId="360AAC76">
      <w:pPr>
        <w:rPr>
          <w:rFonts w:hint="eastAsia" w:ascii="Arial" w:eastAsia="宋体"/>
          <w:sz w:val="21"/>
          <w:lang w:eastAsia="zh-CN"/>
        </w:rPr>
      </w:pPr>
      <w:r>
        <w:rPr>
          <w:rFonts w:hint="eastAsia" w:eastAsia="宋体"/>
          <w:sz w:val="21"/>
          <w:lang w:eastAsia="zh-CN"/>
        </w:rPr>
        <w:t>报价说明：第一次为系统投标首次报价，开标后收到开标人员电话通知后报第二次报价</w:t>
      </w:r>
      <w:r>
        <w:rPr>
          <w:rFonts w:hint="eastAsia" w:eastAsia="宋体"/>
          <w:sz w:val="21"/>
          <w:lang w:val="en-US" w:eastAsia="zh-CN"/>
        </w:rPr>
        <w:t>(</w:t>
      </w:r>
      <w:r>
        <w:rPr>
          <w:rFonts w:hint="eastAsia" w:eastAsia="宋体"/>
          <w:sz w:val="21"/>
          <w:lang w:eastAsia="zh-CN"/>
        </w:rPr>
        <w:t>最终报价</w:t>
      </w:r>
      <w:r>
        <w:rPr>
          <w:rFonts w:hint="eastAsia" w:eastAsia="宋体"/>
          <w:sz w:val="21"/>
          <w:lang w:val="en-US" w:eastAsia="zh-CN"/>
        </w:rPr>
        <w:t>)</w:t>
      </w:r>
      <w:r>
        <w:rPr>
          <w:rFonts w:hint="eastAsia" w:eastAsia="宋体"/>
          <w:sz w:val="21"/>
          <w:lang w:eastAsia="zh-CN"/>
        </w:rPr>
        <w:t>。</w:t>
      </w:r>
    </w:p>
    <w:p w14:paraId="505ED317">
      <w:pPr>
        <w:spacing w:line="241" w:lineRule="auto"/>
        <w:rPr>
          <w:rFonts w:ascii="Arial"/>
          <w:sz w:val="21"/>
        </w:rPr>
      </w:pPr>
    </w:p>
    <w:p w14:paraId="0D860E92">
      <w:pPr>
        <w:pStyle w:val="2"/>
        <w:rPr>
          <w:rFonts w:ascii="Arial"/>
          <w:sz w:val="21"/>
        </w:rPr>
      </w:pPr>
    </w:p>
    <w:p w14:paraId="4F170652">
      <w:pPr>
        <w:pStyle w:val="2"/>
        <w:rPr>
          <w:rFonts w:ascii="Arial"/>
          <w:sz w:val="21"/>
        </w:rPr>
      </w:pPr>
    </w:p>
    <w:p w14:paraId="4B67BD64">
      <w:pPr>
        <w:pStyle w:val="2"/>
        <w:rPr>
          <w:rFonts w:ascii="Arial"/>
          <w:sz w:val="21"/>
        </w:rPr>
      </w:pPr>
    </w:p>
    <w:p w14:paraId="3DA058EA">
      <w:pPr>
        <w:pStyle w:val="2"/>
        <w:rPr>
          <w:rFonts w:ascii="Arial"/>
          <w:sz w:val="21"/>
        </w:rPr>
      </w:pPr>
    </w:p>
    <w:p w14:paraId="51293984">
      <w:pPr>
        <w:pStyle w:val="2"/>
        <w:rPr>
          <w:rFonts w:ascii="Arial"/>
          <w:sz w:val="21"/>
        </w:rPr>
      </w:pPr>
    </w:p>
    <w:p w14:paraId="0B517EB9">
      <w:pPr>
        <w:pStyle w:val="2"/>
        <w:rPr>
          <w:rFonts w:ascii="Arial"/>
          <w:sz w:val="21"/>
        </w:rPr>
      </w:pPr>
    </w:p>
    <w:p w14:paraId="55DAC82A">
      <w:pPr>
        <w:pStyle w:val="2"/>
        <w:rPr>
          <w:rFonts w:ascii="Arial"/>
          <w:sz w:val="21"/>
        </w:rPr>
      </w:pPr>
    </w:p>
    <w:p w14:paraId="2967A61D">
      <w:pPr>
        <w:pStyle w:val="2"/>
        <w:rPr>
          <w:rFonts w:ascii="Arial"/>
          <w:sz w:val="21"/>
        </w:rPr>
      </w:pPr>
    </w:p>
    <w:p w14:paraId="070576F1">
      <w:pPr>
        <w:pStyle w:val="2"/>
        <w:rPr>
          <w:rFonts w:ascii="Arial"/>
          <w:sz w:val="21"/>
        </w:rPr>
      </w:pPr>
    </w:p>
    <w:p w14:paraId="1E14B1B8">
      <w:pPr>
        <w:pStyle w:val="2"/>
        <w:rPr>
          <w:rFonts w:ascii="Arial"/>
          <w:sz w:val="21"/>
        </w:rPr>
      </w:pPr>
    </w:p>
    <w:p w14:paraId="680AAE83">
      <w:pPr>
        <w:pStyle w:val="2"/>
        <w:rPr>
          <w:rFonts w:ascii="Arial"/>
          <w:sz w:val="21"/>
        </w:rPr>
      </w:pPr>
    </w:p>
    <w:p w14:paraId="3E0E6601">
      <w:pPr>
        <w:pStyle w:val="2"/>
        <w:rPr>
          <w:rFonts w:ascii="Arial"/>
          <w:sz w:val="21"/>
        </w:rPr>
      </w:pPr>
    </w:p>
    <w:p w14:paraId="6EB44302">
      <w:pPr>
        <w:pStyle w:val="2"/>
        <w:rPr>
          <w:rFonts w:ascii="Arial"/>
          <w:sz w:val="21"/>
        </w:rPr>
      </w:pPr>
    </w:p>
    <w:p w14:paraId="1403EC9E">
      <w:pPr>
        <w:pStyle w:val="2"/>
        <w:rPr>
          <w:rFonts w:ascii="Arial"/>
          <w:sz w:val="21"/>
        </w:rPr>
      </w:pPr>
    </w:p>
    <w:p w14:paraId="4561139D">
      <w:pPr>
        <w:pStyle w:val="2"/>
        <w:rPr>
          <w:rFonts w:ascii="Arial"/>
          <w:sz w:val="21"/>
        </w:rPr>
      </w:pPr>
    </w:p>
    <w:p w14:paraId="107B3209">
      <w:pPr>
        <w:pStyle w:val="2"/>
        <w:rPr>
          <w:rFonts w:ascii="Arial"/>
          <w:sz w:val="21"/>
        </w:rPr>
      </w:pPr>
    </w:p>
    <w:p w14:paraId="05216D25">
      <w:pPr>
        <w:pStyle w:val="2"/>
        <w:rPr>
          <w:rFonts w:ascii="Arial"/>
          <w:sz w:val="21"/>
        </w:rPr>
      </w:pPr>
    </w:p>
    <w:p w14:paraId="2443EE7E">
      <w:pPr>
        <w:pStyle w:val="2"/>
        <w:rPr>
          <w:rFonts w:ascii="Arial"/>
          <w:sz w:val="21"/>
        </w:rPr>
      </w:pPr>
    </w:p>
    <w:p w14:paraId="3FB6FA00">
      <w:pPr>
        <w:pStyle w:val="2"/>
        <w:rPr>
          <w:rFonts w:ascii="Arial"/>
          <w:sz w:val="21"/>
        </w:rPr>
      </w:pPr>
    </w:p>
    <w:p w14:paraId="7F58DC33">
      <w:pPr>
        <w:pStyle w:val="2"/>
        <w:rPr>
          <w:rFonts w:ascii="Arial"/>
          <w:sz w:val="21"/>
        </w:rPr>
      </w:pPr>
    </w:p>
    <w:p w14:paraId="00EACA91">
      <w:pPr>
        <w:pStyle w:val="2"/>
        <w:rPr>
          <w:rFonts w:ascii="Arial"/>
          <w:sz w:val="21"/>
        </w:rPr>
      </w:pPr>
    </w:p>
    <w:p w14:paraId="198FA0FD">
      <w:pPr>
        <w:pStyle w:val="2"/>
        <w:rPr>
          <w:rFonts w:ascii="Arial"/>
          <w:sz w:val="21"/>
        </w:rPr>
      </w:pPr>
    </w:p>
    <w:p w14:paraId="6A1344F9">
      <w:pPr>
        <w:pStyle w:val="2"/>
        <w:rPr>
          <w:rFonts w:ascii="Arial"/>
          <w:sz w:val="21"/>
        </w:rPr>
      </w:pPr>
    </w:p>
    <w:p w14:paraId="1F928873">
      <w:pPr>
        <w:pStyle w:val="2"/>
        <w:rPr>
          <w:rFonts w:ascii="Arial"/>
          <w:sz w:val="21"/>
        </w:rPr>
      </w:pPr>
    </w:p>
    <w:p w14:paraId="761F2BEC">
      <w:pPr>
        <w:pStyle w:val="2"/>
        <w:rPr>
          <w:rFonts w:ascii="Arial"/>
          <w:sz w:val="21"/>
        </w:rPr>
      </w:pPr>
    </w:p>
    <w:p w14:paraId="4C7E3177">
      <w:pPr>
        <w:pStyle w:val="2"/>
        <w:rPr>
          <w:rFonts w:ascii="Arial"/>
          <w:sz w:val="21"/>
        </w:rPr>
      </w:pPr>
    </w:p>
    <w:p w14:paraId="2CBF7002">
      <w:pPr>
        <w:pStyle w:val="2"/>
        <w:rPr>
          <w:rFonts w:ascii="Arial"/>
          <w:sz w:val="21"/>
        </w:rPr>
      </w:pPr>
    </w:p>
    <w:p w14:paraId="7AA8CCFC">
      <w:pPr>
        <w:pStyle w:val="2"/>
        <w:rPr>
          <w:rFonts w:ascii="Arial"/>
          <w:sz w:val="21"/>
        </w:rPr>
      </w:pPr>
    </w:p>
    <w:p w14:paraId="745AC9E4">
      <w:pPr>
        <w:pStyle w:val="2"/>
        <w:rPr>
          <w:rFonts w:ascii="Arial"/>
          <w:sz w:val="21"/>
        </w:rPr>
      </w:pPr>
    </w:p>
    <w:p w14:paraId="02C8DD62">
      <w:pPr>
        <w:pStyle w:val="2"/>
        <w:rPr>
          <w:rFonts w:ascii="Arial"/>
          <w:sz w:val="21"/>
        </w:rPr>
      </w:pPr>
    </w:p>
    <w:p w14:paraId="516A5BB0">
      <w:pPr>
        <w:pStyle w:val="2"/>
        <w:rPr>
          <w:rFonts w:ascii="Arial"/>
          <w:sz w:val="21"/>
        </w:rPr>
      </w:pPr>
    </w:p>
    <w:p w14:paraId="41C7ED87">
      <w:pPr>
        <w:spacing w:line="241" w:lineRule="auto"/>
        <w:rPr>
          <w:rFonts w:ascii="Arial"/>
          <w:sz w:val="21"/>
        </w:rPr>
      </w:pPr>
    </w:p>
    <w:p w14:paraId="07FC9A7E">
      <w:pPr>
        <w:spacing w:line="241" w:lineRule="auto"/>
        <w:rPr>
          <w:rFonts w:ascii="Arial"/>
          <w:sz w:val="21"/>
        </w:rPr>
      </w:pPr>
    </w:p>
    <w:p w14:paraId="5A303339">
      <w:pPr>
        <w:spacing w:line="242" w:lineRule="auto"/>
        <w:rPr>
          <w:rFonts w:ascii="Arial"/>
          <w:sz w:val="21"/>
        </w:rPr>
      </w:pPr>
    </w:p>
    <w:p w14:paraId="6FDC92C1">
      <w:pPr>
        <w:spacing w:line="242" w:lineRule="auto"/>
        <w:rPr>
          <w:rFonts w:ascii="Arial"/>
          <w:sz w:val="21"/>
        </w:rPr>
      </w:pPr>
    </w:p>
    <w:p w14:paraId="521F0056">
      <w:pPr>
        <w:spacing w:line="242" w:lineRule="auto"/>
        <w:rPr>
          <w:rFonts w:ascii="Arial"/>
          <w:sz w:val="21"/>
        </w:rPr>
      </w:pPr>
    </w:p>
    <w:p w14:paraId="16CBE7FD">
      <w:pPr>
        <w:spacing w:line="242" w:lineRule="auto"/>
        <w:rPr>
          <w:rFonts w:ascii="Arial"/>
          <w:sz w:val="21"/>
        </w:rPr>
      </w:pPr>
    </w:p>
    <w:p w14:paraId="331192CE">
      <w:pPr>
        <w:spacing w:line="242" w:lineRule="auto"/>
        <w:rPr>
          <w:rFonts w:ascii="Arial"/>
          <w:sz w:val="21"/>
        </w:rPr>
      </w:pPr>
    </w:p>
    <w:p w14:paraId="05D1B23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79A23D0"/>
    <w:p w14:paraId="05BD6E66"/>
    <w:p w14:paraId="436C08A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DCA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CA476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53D409A2">
            <w:pPr>
              <w:rPr>
                <w:rFonts w:ascii="Arial"/>
                <w:sz w:val="21"/>
              </w:rPr>
            </w:pPr>
          </w:p>
        </w:tc>
      </w:tr>
      <w:tr w14:paraId="0714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7BC977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D841E89">
            <w:pPr>
              <w:rPr>
                <w:rFonts w:ascii="Arial"/>
                <w:sz w:val="21"/>
              </w:rPr>
            </w:pPr>
          </w:p>
        </w:tc>
      </w:tr>
      <w:tr w14:paraId="7C9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F0A03F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F3173E">
            <w:pPr>
              <w:rPr>
                <w:rFonts w:ascii="Arial"/>
                <w:sz w:val="21"/>
              </w:rPr>
            </w:pPr>
          </w:p>
        </w:tc>
      </w:tr>
      <w:tr w14:paraId="6584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0BE4732">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A6CBDEA">
            <w:pPr>
              <w:rPr>
                <w:rFonts w:ascii="Arial"/>
                <w:sz w:val="21"/>
              </w:rPr>
            </w:pPr>
          </w:p>
        </w:tc>
        <w:tc>
          <w:tcPr>
            <w:tcW w:w="2189" w:type="dxa"/>
            <w:gridSpan w:val="3"/>
            <w:vAlign w:val="top"/>
          </w:tcPr>
          <w:p w14:paraId="7643549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24E47F6">
            <w:pPr>
              <w:rPr>
                <w:rFonts w:ascii="Arial"/>
                <w:sz w:val="21"/>
              </w:rPr>
            </w:pPr>
          </w:p>
        </w:tc>
      </w:tr>
      <w:tr w14:paraId="6856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1C6D50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A5284F8">
            <w:pPr>
              <w:rPr>
                <w:rFonts w:ascii="Arial"/>
                <w:sz w:val="21"/>
              </w:rPr>
            </w:pPr>
          </w:p>
        </w:tc>
      </w:tr>
      <w:tr w14:paraId="301D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435663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7903612">
            <w:pPr>
              <w:rPr>
                <w:rFonts w:ascii="Arial"/>
                <w:sz w:val="21"/>
              </w:rPr>
            </w:pPr>
          </w:p>
        </w:tc>
        <w:tc>
          <w:tcPr>
            <w:tcW w:w="1278" w:type="dxa"/>
            <w:gridSpan w:val="2"/>
            <w:vAlign w:val="top"/>
          </w:tcPr>
          <w:p w14:paraId="7FB26D2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B4DBBBF">
            <w:pPr>
              <w:rPr>
                <w:rFonts w:ascii="Arial"/>
                <w:sz w:val="21"/>
              </w:rPr>
            </w:pPr>
          </w:p>
        </w:tc>
        <w:tc>
          <w:tcPr>
            <w:tcW w:w="1312" w:type="dxa"/>
            <w:gridSpan w:val="2"/>
            <w:vAlign w:val="top"/>
          </w:tcPr>
          <w:p w14:paraId="45BBFE4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F2A3E3">
            <w:pPr>
              <w:rPr>
                <w:rFonts w:ascii="Arial"/>
                <w:sz w:val="21"/>
              </w:rPr>
            </w:pPr>
          </w:p>
        </w:tc>
      </w:tr>
      <w:tr w14:paraId="3535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03356536">
            <w:pPr>
              <w:spacing w:line="379" w:lineRule="auto"/>
              <w:rPr>
                <w:rFonts w:ascii="Arial"/>
                <w:sz w:val="21"/>
              </w:rPr>
            </w:pPr>
          </w:p>
          <w:p w14:paraId="4A7141C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4B397AE">
            <w:pPr>
              <w:rPr>
                <w:rFonts w:ascii="Arial"/>
                <w:sz w:val="21"/>
              </w:rPr>
            </w:pPr>
          </w:p>
        </w:tc>
      </w:tr>
    </w:tbl>
    <w:p w14:paraId="639E15A8">
      <w:pPr>
        <w:spacing w:before="78" w:line="315" w:lineRule="exact"/>
        <w:rPr>
          <w:rFonts w:ascii="仿宋" w:hAnsi="仿宋" w:eastAsia="仿宋" w:cs="仿宋"/>
          <w:sz w:val="24"/>
          <w:szCs w:val="24"/>
        </w:rPr>
      </w:pPr>
    </w:p>
    <w:p w14:paraId="64A62A0A">
      <w:pPr>
        <w:pStyle w:val="2"/>
        <w:rPr>
          <w:rFonts w:ascii="仿宋" w:hAnsi="仿宋" w:eastAsia="仿宋" w:cs="仿宋"/>
          <w:sz w:val="24"/>
          <w:szCs w:val="24"/>
        </w:rPr>
      </w:pPr>
    </w:p>
    <w:p w14:paraId="56C9B698">
      <w:pPr>
        <w:pStyle w:val="2"/>
        <w:rPr>
          <w:rFonts w:ascii="仿宋" w:hAnsi="仿宋" w:eastAsia="仿宋" w:cs="仿宋"/>
          <w:sz w:val="24"/>
          <w:szCs w:val="24"/>
        </w:rPr>
      </w:pPr>
    </w:p>
    <w:p w14:paraId="2DAD8DE5">
      <w:pPr>
        <w:pStyle w:val="2"/>
        <w:rPr>
          <w:rFonts w:ascii="仿宋" w:hAnsi="仿宋" w:eastAsia="仿宋" w:cs="仿宋"/>
          <w:sz w:val="24"/>
          <w:szCs w:val="24"/>
        </w:rPr>
      </w:pPr>
    </w:p>
    <w:p w14:paraId="191C19BA">
      <w:pPr>
        <w:pStyle w:val="2"/>
        <w:rPr>
          <w:rFonts w:ascii="仿宋" w:hAnsi="仿宋" w:eastAsia="仿宋" w:cs="仿宋"/>
          <w:sz w:val="24"/>
          <w:szCs w:val="24"/>
        </w:rPr>
      </w:pPr>
    </w:p>
    <w:p w14:paraId="359616BB">
      <w:pPr>
        <w:pStyle w:val="2"/>
        <w:rPr>
          <w:rFonts w:ascii="仿宋" w:hAnsi="仿宋" w:eastAsia="仿宋" w:cs="仿宋"/>
          <w:sz w:val="24"/>
          <w:szCs w:val="24"/>
        </w:rPr>
      </w:pPr>
    </w:p>
    <w:p w14:paraId="3E9015AE">
      <w:pPr>
        <w:pStyle w:val="2"/>
        <w:rPr>
          <w:rFonts w:ascii="仿宋" w:hAnsi="仿宋" w:eastAsia="仿宋" w:cs="仿宋"/>
          <w:sz w:val="24"/>
          <w:szCs w:val="24"/>
        </w:rPr>
      </w:pPr>
    </w:p>
    <w:p w14:paraId="39F3DC25">
      <w:pPr>
        <w:pStyle w:val="2"/>
        <w:rPr>
          <w:rFonts w:ascii="仿宋" w:hAnsi="仿宋" w:eastAsia="仿宋" w:cs="仿宋"/>
          <w:sz w:val="24"/>
          <w:szCs w:val="24"/>
        </w:rPr>
      </w:pPr>
    </w:p>
    <w:p w14:paraId="787CA894">
      <w:pPr>
        <w:pStyle w:val="2"/>
        <w:rPr>
          <w:rFonts w:ascii="仿宋" w:hAnsi="仿宋" w:eastAsia="仿宋" w:cs="仿宋"/>
          <w:sz w:val="24"/>
          <w:szCs w:val="24"/>
        </w:rPr>
      </w:pPr>
    </w:p>
    <w:p w14:paraId="4FBB5A35">
      <w:pPr>
        <w:pStyle w:val="2"/>
        <w:rPr>
          <w:rFonts w:ascii="仿宋" w:hAnsi="仿宋" w:eastAsia="仿宋" w:cs="仿宋"/>
          <w:sz w:val="24"/>
          <w:szCs w:val="24"/>
        </w:rPr>
      </w:pPr>
    </w:p>
    <w:p w14:paraId="75EA079A">
      <w:pPr>
        <w:pStyle w:val="2"/>
        <w:rPr>
          <w:rFonts w:ascii="仿宋" w:hAnsi="仿宋" w:eastAsia="仿宋" w:cs="仿宋"/>
          <w:sz w:val="24"/>
          <w:szCs w:val="24"/>
        </w:rPr>
      </w:pPr>
    </w:p>
    <w:p w14:paraId="1AC97ACC">
      <w:pPr>
        <w:pStyle w:val="2"/>
        <w:rPr>
          <w:rFonts w:ascii="仿宋" w:hAnsi="仿宋" w:eastAsia="仿宋" w:cs="仿宋"/>
          <w:sz w:val="24"/>
          <w:szCs w:val="24"/>
        </w:rPr>
      </w:pPr>
    </w:p>
    <w:p w14:paraId="1EFB0250">
      <w:pPr>
        <w:pStyle w:val="2"/>
        <w:rPr>
          <w:rFonts w:ascii="仿宋" w:hAnsi="仿宋" w:eastAsia="仿宋" w:cs="仿宋"/>
          <w:sz w:val="24"/>
          <w:szCs w:val="24"/>
        </w:rPr>
      </w:pPr>
    </w:p>
    <w:p w14:paraId="2A2E2275">
      <w:pPr>
        <w:pStyle w:val="2"/>
        <w:rPr>
          <w:rFonts w:ascii="仿宋" w:hAnsi="仿宋" w:eastAsia="仿宋" w:cs="仿宋"/>
          <w:sz w:val="24"/>
          <w:szCs w:val="24"/>
        </w:rPr>
      </w:pPr>
    </w:p>
    <w:p w14:paraId="274CB041">
      <w:pPr>
        <w:pStyle w:val="2"/>
        <w:rPr>
          <w:rFonts w:ascii="仿宋" w:hAnsi="仿宋" w:eastAsia="仿宋" w:cs="仿宋"/>
          <w:sz w:val="24"/>
          <w:szCs w:val="24"/>
        </w:rPr>
      </w:pPr>
    </w:p>
    <w:p w14:paraId="24A02DDF">
      <w:pPr>
        <w:pStyle w:val="2"/>
        <w:rPr>
          <w:rFonts w:ascii="仿宋" w:hAnsi="仿宋" w:eastAsia="仿宋" w:cs="仿宋"/>
          <w:sz w:val="24"/>
          <w:szCs w:val="24"/>
        </w:rPr>
      </w:pPr>
    </w:p>
    <w:p w14:paraId="7233CECE">
      <w:pPr>
        <w:pStyle w:val="2"/>
        <w:rPr>
          <w:rFonts w:ascii="仿宋" w:hAnsi="仿宋" w:eastAsia="仿宋" w:cs="仿宋"/>
          <w:sz w:val="24"/>
          <w:szCs w:val="24"/>
        </w:rPr>
      </w:pPr>
    </w:p>
    <w:p w14:paraId="1BFB3AFC">
      <w:pPr>
        <w:pStyle w:val="2"/>
        <w:rPr>
          <w:rFonts w:ascii="仿宋" w:hAnsi="仿宋" w:eastAsia="仿宋" w:cs="仿宋"/>
          <w:sz w:val="24"/>
          <w:szCs w:val="24"/>
        </w:rPr>
      </w:pPr>
    </w:p>
    <w:p w14:paraId="23BC15F4">
      <w:pPr>
        <w:pStyle w:val="2"/>
        <w:rPr>
          <w:rFonts w:ascii="仿宋" w:hAnsi="仿宋" w:eastAsia="仿宋" w:cs="仿宋"/>
          <w:sz w:val="24"/>
          <w:szCs w:val="24"/>
        </w:rPr>
      </w:pPr>
    </w:p>
    <w:p w14:paraId="146F7F96">
      <w:pPr>
        <w:pStyle w:val="2"/>
        <w:rPr>
          <w:rFonts w:ascii="仿宋" w:hAnsi="仿宋" w:eastAsia="仿宋" w:cs="仿宋"/>
          <w:sz w:val="24"/>
          <w:szCs w:val="24"/>
        </w:rPr>
      </w:pPr>
    </w:p>
    <w:p w14:paraId="52B8294B">
      <w:pPr>
        <w:pStyle w:val="2"/>
        <w:rPr>
          <w:rFonts w:ascii="仿宋" w:hAnsi="仿宋" w:eastAsia="仿宋" w:cs="仿宋"/>
          <w:b/>
          <w:bCs/>
          <w:sz w:val="24"/>
          <w:szCs w:val="24"/>
        </w:rPr>
      </w:pPr>
    </w:p>
    <w:p w14:paraId="16AF2839">
      <w:pPr>
        <w:pStyle w:val="2"/>
        <w:rPr>
          <w:rFonts w:ascii="仿宋" w:hAnsi="仿宋" w:eastAsia="仿宋" w:cs="仿宋"/>
          <w:sz w:val="24"/>
          <w:szCs w:val="24"/>
        </w:rPr>
      </w:pPr>
    </w:p>
    <w:p w14:paraId="614AB7EA">
      <w:pPr>
        <w:pStyle w:val="2"/>
        <w:rPr>
          <w:rFonts w:ascii="仿宋" w:hAnsi="仿宋" w:eastAsia="仿宋" w:cs="仿宋"/>
          <w:sz w:val="24"/>
          <w:szCs w:val="24"/>
        </w:rPr>
      </w:pPr>
    </w:p>
    <w:p w14:paraId="7C875C1D">
      <w:pPr>
        <w:pStyle w:val="2"/>
        <w:rPr>
          <w:rFonts w:ascii="仿宋" w:hAnsi="仿宋" w:eastAsia="仿宋" w:cs="仿宋"/>
          <w:sz w:val="24"/>
          <w:szCs w:val="24"/>
        </w:rPr>
      </w:pPr>
    </w:p>
    <w:p w14:paraId="4A320383">
      <w:pPr>
        <w:pStyle w:val="2"/>
        <w:rPr>
          <w:rFonts w:ascii="仿宋" w:hAnsi="仿宋" w:eastAsia="仿宋" w:cs="仿宋"/>
          <w:sz w:val="24"/>
          <w:szCs w:val="24"/>
        </w:rPr>
      </w:pPr>
    </w:p>
    <w:p w14:paraId="6B899701">
      <w:pPr>
        <w:pStyle w:val="2"/>
        <w:rPr>
          <w:rFonts w:ascii="仿宋" w:hAnsi="仿宋" w:eastAsia="仿宋" w:cs="仿宋"/>
          <w:sz w:val="24"/>
          <w:szCs w:val="24"/>
        </w:rPr>
      </w:pPr>
    </w:p>
    <w:p w14:paraId="0BAB7925">
      <w:pPr>
        <w:pStyle w:val="2"/>
        <w:rPr>
          <w:rFonts w:ascii="仿宋" w:hAnsi="仿宋" w:eastAsia="仿宋" w:cs="仿宋"/>
          <w:sz w:val="24"/>
          <w:szCs w:val="24"/>
        </w:rPr>
      </w:pPr>
    </w:p>
    <w:p w14:paraId="0F84E971">
      <w:pPr>
        <w:pStyle w:val="2"/>
        <w:rPr>
          <w:rFonts w:ascii="仿宋" w:hAnsi="仿宋" w:eastAsia="仿宋" w:cs="仿宋"/>
          <w:sz w:val="24"/>
          <w:szCs w:val="24"/>
        </w:rPr>
      </w:pPr>
    </w:p>
    <w:p w14:paraId="54F1EADF">
      <w:pPr>
        <w:pStyle w:val="2"/>
        <w:rPr>
          <w:rFonts w:ascii="仿宋" w:hAnsi="仿宋" w:eastAsia="仿宋" w:cs="仿宋"/>
          <w:sz w:val="24"/>
          <w:szCs w:val="24"/>
        </w:rPr>
      </w:pPr>
    </w:p>
    <w:p w14:paraId="539EDDBD">
      <w:pPr>
        <w:pStyle w:val="2"/>
        <w:rPr>
          <w:rFonts w:ascii="仿宋" w:hAnsi="仿宋" w:eastAsia="仿宋" w:cs="仿宋"/>
          <w:sz w:val="24"/>
          <w:szCs w:val="24"/>
        </w:rPr>
      </w:pPr>
    </w:p>
    <w:p w14:paraId="6BA78E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480A1AA7">
      <w:pPr>
        <w:pStyle w:val="2"/>
        <w:rPr>
          <w:rFonts w:ascii="仿宋" w:hAnsi="仿宋" w:eastAsia="仿宋" w:cs="仿宋"/>
          <w:sz w:val="24"/>
          <w:szCs w:val="24"/>
        </w:rPr>
      </w:pPr>
    </w:p>
    <w:p w14:paraId="7E4E2B8A">
      <w:pPr>
        <w:pStyle w:val="2"/>
        <w:rPr>
          <w:rFonts w:ascii="仿宋" w:hAnsi="仿宋" w:eastAsia="仿宋" w:cs="仿宋"/>
          <w:sz w:val="24"/>
          <w:szCs w:val="24"/>
        </w:rPr>
      </w:pPr>
    </w:p>
    <w:p w14:paraId="467EBED2">
      <w:pPr>
        <w:pStyle w:val="2"/>
        <w:rPr>
          <w:rFonts w:ascii="仿宋" w:hAnsi="仿宋" w:eastAsia="仿宋" w:cs="仿宋"/>
          <w:sz w:val="24"/>
          <w:szCs w:val="24"/>
        </w:rPr>
      </w:pPr>
    </w:p>
    <w:p w14:paraId="24208030">
      <w:pPr>
        <w:pStyle w:val="2"/>
        <w:rPr>
          <w:rFonts w:ascii="仿宋" w:hAnsi="仿宋" w:eastAsia="仿宋" w:cs="仿宋"/>
          <w:sz w:val="24"/>
          <w:szCs w:val="24"/>
        </w:rPr>
      </w:pPr>
    </w:p>
    <w:p w14:paraId="6CD4537C">
      <w:pPr>
        <w:pStyle w:val="2"/>
        <w:rPr>
          <w:rFonts w:ascii="仿宋" w:hAnsi="仿宋" w:eastAsia="仿宋" w:cs="仿宋"/>
          <w:sz w:val="24"/>
          <w:szCs w:val="24"/>
        </w:rPr>
      </w:pPr>
    </w:p>
    <w:p w14:paraId="3B9529DC">
      <w:pPr>
        <w:pStyle w:val="2"/>
        <w:rPr>
          <w:rFonts w:ascii="仿宋" w:hAnsi="仿宋" w:eastAsia="仿宋" w:cs="仿宋"/>
          <w:sz w:val="24"/>
          <w:szCs w:val="24"/>
        </w:rPr>
      </w:pPr>
    </w:p>
    <w:p w14:paraId="77FD3713">
      <w:pPr>
        <w:pStyle w:val="2"/>
        <w:rPr>
          <w:rFonts w:ascii="仿宋" w:hAnsi="仿宋" w:eastAsia="仿宋" w:cs="仿宋"/>
          <w:sz w:val="24"/>
          <w:szCs w:val="24"/>
        </w:rPr>
      </w:pPr>
    </w:p>
    <w:p w14:paraId="220632C6">
      <w:pPr>
        <w:pStyle w:val="2"/>
        <w:rPr>
          <w:rFonts w:ascii="仿宋" w:hAnsi="仿宋" w:eastAsia="仿宋" w:cs="仿宋"/>
          <w:sz w:val="24"/>
          <w:szCs w:val="24"/>
        </w:rPr>
      </w:pPr>
    </w:p>
    <w:p w14:paraId="7712B274">
      <w:pPr>
        <w:pStyle w:val="2"/>
        <w:rPr>
          <w:rFonts w:ascii="仿宋" w:hAnsi="仿宋" w:eastAsia="仿宋" w:cs="仿宋"/>
          <w:sz w:val="24"/>
          <w:szCs w:val="24"/>
        </w:rPr>
      </w:pPr>
    </w:p>
    <w:p w14:paraId="4CA7504D">
      <w:pPr>
        <w:pStyle w:val="2"/>
        <w:rPr>
          <w:rFonts w:ascii="仿宋" w:hAnsi="仿宋" w:eastAsia="仿宋" w:cs="仿宋"/>
          <w:sz w:val="24"/>
          <w:szCs w:val="24"/>
        </w:rPr>
      </w:pPr>
    </w:p>
    <w:p w14:paraId="5D44D1F4">
      <w:pPr>
        <w:pStyle w:val="2"/>
        <w:rPr>
          <w:rFonts w:ascii="仿宋" w:hAnsi="仿宋" w:eastAsia="仿宋" w:cs="仿宋"/>
          <w:sz w:val="24"/>
          <w:szCs w:val="24"/>
        </w:rPr>
      </w:pPr>
    </w:p>
    <w:p w14:paraId="0AA6C6D9">
      <w:pPr>
        <w:pStyle w:val="2"/>
        <w:rPr>
          <w:rFonts w:ascii="仿宋" w:hAnsi="仿宋" w:eastAsia="仿宋" w:cs="仿宋"/>
          <w:sz w:val="24"/>
          <w:szCs w:val="24"/>
        </w:rPr>
      </w:pPr>
    </w:p>
    <w:p w14:paraId="58A34565">
      <w:pPr>
        <w:pStyle w:val="2"/>
        <w:rPr>
          <w:rFonts w:ascii="仿宋" w:hAnsi="仿宋" w:eastAsia="仿宋" w:cs="仿宋"/>
          <w:sz w:val="24"/>
          <w:szCs w:val="24"/>
        </w:rPr>
      </w:pPr>
    </w:p>
    <w:p w14:paraId="31530E8F">
      <w:pPr>
        <w:pStyle w:val="2"/>
        <w:rPr>
          <w:rFonts w:ascii="仿宋" w:hAnsi="仿宋" w:eastAsia="仿宋" w:cs="仿宋"/>
          <w:sz w:val="24"/>
          <w:szCs w:val="24"/>
        </w:rPr>
      </w:pPr>
    </w:p>
    <w:p w14:paraId="2AF82246">
      <w:pPr>
        <w:pStyle w:val="2"/>
        <w:rPr>
          <w:rFonts w:ascii="仿宋" w:hAnsi="仿宋" w:eastAsia="仿宋" w:cs="仿宋"/>
          <w:sz w:val="24"/>
          <w:szCs w:val="24"/>
        </w:rPr>
      </w:pPr>
    </w:p>
    <w:p w14:paraId="4B541279">
      <w:pPr>
        <w:pStyle w:val="2"/>
        <w:rPr>
          <w:rFonts w:ascii="仿宋" w:hAnsi="仿宋" w:eastAsia="仿宋" w:cs="仿宋"/>
          <w:sz w:val="24"/>
          <w:szCs w:val="24"/>
        </w:rPr>
      </w:pPr>
    </w:p>
    <w:p w14:paraId="59052C80">
      <w:pPr>
        <w:pStyle w:val="2"/>
        <w:rPr>
          <w:rFonts w:ascii="仿宋" w:hAnsi="仿宋" w:eastAsia="仿宋" w:cs="仿宋"/>
          <w:sz w:val="24"/>
          <w:szCs w:val="24"/>
        </w:rPr>
      </w:pPr>
    </w:p>
    <w:p w14:paraId="1638D354">
      <w:pPr>
        <w:pStyle w:val="2"/>
        <w:rPr>
          <w:rFonts w:ascii="仿宋" w:hAnsi="仿宋" w:eastAsia="仿宋" w:cs="仿宋"/>
          <w:sz w:val="24"/>
          <w:szCs w:val="24"/>
        </w:rPr>
      </w:pPr>
    </w:p>
    <w:p w14:paraId="62E87351">
      <w:pPr>
        <w:pStyle w:val="2"/>
        <w:rPr>
          <w:rFonts w:ascii="仿宋" w:hAnsi="仿宋" w:eastAsia="仿宋" w:cs="仿宋"/>
          <w:sz w:val="24"/>
          <w:szCs w:val="24"/>
        </w:rPr>
      </w:pPr>
    </w:p>
    <w:p w14:paraId="06863B2C">
      <w:pPr>
        <w:pStyle w:val="2"/>
        <w:rPr>
          <w:rFonts w:ascii="仿宋" w:hAnsi="仿宋" w:eastAsia="仿宋" w:cs="仿宋"/>
          <w:sz w:val="24"/>
          <w:szCs w:val="24"/>
        </w:rPr>
      </w:pPr>
    </w:p>
    <w:p w14:paraId="5B20178A">
      <w:pPr>
        <w:pStyle w:val="2"/>
        <w:rPr>
          <w:rFonts w:ascii="仿宋" w:hAnsi="仿宋" w:eastAsia="仿宋" w:cs="仿宋"/>
          <w:sz w:val="24"/>
          <w:szCs w:val="24"/>
        </w:rPr>
      </w:pPr>
    </w:p>
    <w:p w14:paraId="56B76BB5">
      <w:pPr>
        <w:pStyle w:val="2"/>
        <w:rPr>
          <w:rFonts w:ascii="仿宋" w:hAnsi="仿宋" w:eastAsia="仿宋" w:cs="仿宋"/>
          <w:sz w:val="24"/>
          <w:szCs w:val="24"/>
        </w:rPr>
      </w:pPr>
    </w:p>
    <w:p w14:paraId="6684A907">
      <w:pPr>
        <w:pStyle w:val="2"/>
        <w:rPr>
          <w:rFonts w:ascii="仿宋" w:hAnsi="仿宋" w:eastAsia="仿宋" w:cs="仿宋"/>
          <w:sz w:val="24"/>
          <w:szCs w:val="24"/>
        </w:rPr>
      </w:pPr>
    </w:p>
    <w:p w14:paraId="1BE585FF">
      <w:pPr>
        <w:pStyle w:val="2"/>
        <w:rPr>
          <w:rFonts w:ascii="仿宋" w:hAnsi="仿宋" w:eastAsia="仿宋" w:cs="仿宋"/>
          <w:sz w:val="24"/>
          <w:szCs w:val="24"/>
        </w:rPr>
      </w:pPr>
    </w:p>
    <w:p w14:paraId="59FDDAB5">
      <w:pPr>
        <w:pStyle w:val="2"/>
        <w:rPr>
          <w:rFonts w:ascii="仿宋" w:hAnsi="仿宋" w:eastAsia="仿宋" w:cs="仿宋"/>
          <w:sz w:val="24"/>
          <w:szCs w:val="24"/>
        </w:rPr>
      </w:pPr>
    </w:p>
    <w:p w14:paraId="560E483F">
      <w:pPr>
        <w:pStyle w:val="2"/>
        <w:rPr>
          <w:rFonts w:ascii="仿宋" w:hAnsi="仿宋" w:eastAsia="仿宋" w:cs="仿宋"/>
          <w:sz w:val="24"/>
          <w:szCs w:val="24"/>
        </w:rPr>
      </w:pPr>
    </w:p>
    <w:p w14:paraId="65CBA93A">
      <w:pPr>
        <w:pStyle w:val="2"/>
        <w:rPr>
          <w:rFonts w:ascii="仿宋" w:hAnsi="仿宋" w:eastAsia="仿宋" w:cs="仿宋"/>
          <w:sz w:val="24"/>
          <w:szCs w:val="24"/>
        </w:rPr>
      </w:pPr>
    </w:p>
    <w:p w14:paraId="0FCF9787">
      <w:pPr>
        <w:pStyle w:val="2"/>
        <w:rPr>
          <w:rFonts w:ascii="仿宋" w:hAnsi="仿宋" w:eastAsia="仿宋" w:cs="仿宋"/>
          <w:sz w:val="24"/>
          <w:szCs w:val="24"/>
        </w:rPr>
      </w:pPr>
    </w:p>
    <w:p w14:paraId="777DFE1C">
      <w:pPr>
        <w:pStyle w:val="2"/>
        <w:rPr>
          <w:rFonts w:ascii="仿宋" w:hAnsi="仿宋" w:eastAsia="仿宋" w:cs="仿宋"/>
          <w:sz w:val="24"/>
          <w:szCs w:val="24"/>
        </w:rPr>
      </w:pPr>
    </w:p>
    <w:p w14:paraId="1ECFD3F4">
      <w:pPr>
        <w:pStyle w:val="2"/>
        <w:rPr>
          <w:rFonts w:ascii="仿宋" w:hAnsi="仿宋" w:eastAsia="仿宋" w:cs="仿宋"/>
          <w:sz w:val="24"/>
          <w:szCs w:val="24"/>
        </w:rPr>
      </w:pPr>
    </w:p>
    <w:p w14:paraId="3CB55510">
      <w:pPr>
        <w:pStyle w:val="2"/>
        <w:rPr>
          <w:rFonts w:ascii="仿宋" w:hAnsi="仿宋" w:eastAsia="仿宋" w:cs="仿宋"/>
          <w:sz w:val="24"/>
          <w:szCs w:val="24"/>
        </w:rPr>
      </w:pPr>
    </w:p>
    <w:p w14:paraId="232638CF">
      <w:pPr>
        <w:pStyle w:val="2"/>
        <w:rPr>
          <w:rFonts w:ascii="仿宋" w:hAnsi="仿宋" w:eastAsia="仿宋" w:cs="仿宋"/>
          <w:sz w:val="24"/>
          <w:szCs w:val="24"/>
        </w:rPr>
      </w:pPr>
    </w:p>
    <w:p w14:paraId="36B9D51D">
      <w:pPr>
        <w:pStyle w:val="2"/>
        <w:rPr>
          <w:rFonts w:ascii="仿宋" w:hAnsi="仿宋" w:eastAsia="仿宋" w:cs="仿宋"/>
          <w:sz w:val="24"/>
          <w:szCs w:val="24"/>
        </w:rPr>
      </w:pPr>
    </w:p>
    <w:p w14:paraId="7D344A77">
      <w:pPr>
        <w:pStyle w:val="2"/>
        <w:rPr>
          <w:rFonts w:ascii="仿宋" w:hAnsi="仿宋" w:eastAsia="仿宋" w:cs="仿宋"/>
          <w:sz w:val="24"/>
          <w:szCs w:val="24"/>
        </w:rPr>
      </w:pPr>
    </w:p>
    <w:p w14:paraId="0C9F4174">
      <w:pPr>
        <w:pStyle w:val="2"/>
        <w:rPr>
          <w:rFonts w:ascii="仿宋" w:hAnsi="仿宋" w:eastAsia="仿宋" w:cs="仿宋"/>
          <w:sz w:val="24"/>
          <w:szCs w:val="24"/>
        </w:rPr>
      </w:pPr>
    </w:p>
    <w:p w14:paraId="026ABB9F">
      <w:pPr>
        <w:pStyle w:val="2"/>
        <w:rPr>
          <w:rFonts w:ascii="仿宋" w:hAnsi="仿宋" w:eastAsia="仿宋" w:cs="仿宋"/>
          <w:sz w:val="24"/>
          <w:szCs w:val="24"/>
        </w:rPr>
      </w:pPr>
    </w:p>
    <w:p w14:paraId="6FAB853A">
      <w:pPr>
        <w:pStyle w:val="2"/>
        <w:rPr>
          <w:rFonts w:ascii="仿宋" w:hAnsi="仿宋" w:eastAsia="仿宋" w:cs="仿宋"/>
          <w:sz w:val="24"/>
          <w:szCs w:val="24"/>
        </w:rPr>
      </w:pPr>
    </w:p>
    <w:p w14:paraId="67BD11D7">
      <w:pPr>
        <w:pStyle w:val="2"/>
        <w:rPr>
          <w:rFonts w:ascii="仿宋" w:hAnsi="仿宋" w:eastAsia="仿宋" w:cs="仿宋"/>
          <w:sz w:val="24"/>
          <w:szCs w:val="24"/>
        </w:rPr>
      </w:pPr>
    </w:p>
    <w:p w14:paraId="26B88BFD">
      <w:pPr>
        <w:pStyle w:val="2"/>
        <w:rPr>
          <w:rFonts w:ascii="仿宋" w:hAnsi="仿宋" w:eastAsia="仿宋" w:cs="仿宋"/>
          <w:sz w:val="24"/>
          <w:szCs w:val="24"/>
        </w:rPr>
      </w:pPr>
    </w:p>
    <w:p w14:paraId="090A3177">
      <w:pPr>
        <w:pStyle w:val="2"/>
        <w:rPr>
          <w:rFonts w:ascii="仿宋" w:hAnsi="仿宋" w:eastAsia="仿宋" w:cs="仿宋"/>
          <w:sz w:val="24"/>
          <w:szCs w:val="24"/>
        </w:rPr>
      </w:pPr>
    </w:p>
    <w:p w14:paraId="458AD3DD">
      <w:pPr>
        <w:pStyle w:val="2"/>
        <w:rPr>
          <w:rFonts w:ascii="仿宋" w:hAnsi="仿宋" w:eastAsia="仿宋" w:cs="仿宋"/>
          <w:sz w:val="24"/>
          <w:szCs w:val="24"/>
        </w:rPr>
      </w:pPr>
    </w:p>
    <w:p w14:paraId="1A431958">
      <w:pPr>
        <w:pStyle w:val="2"/>
        <w:rPr>
          <w:rFonts w:ascii="仿宋" w:hAnsi="仿宋" w:eastAsia="仿宋" w:cs="仿宋"/>
          <w:sz w:val="24"/>
          <w:szCs w:val="24"/>
        </w:rPr>
      </w:pPr>
    </w:p>
    <w:p w14:paraId="1F622925">
      <w:pPr>
        <w:pStyle w:val="2"/>
        <w:rPr>
          <w:rFonts w:ascii="仿宋" w:hAnsi="仿宋" w:eastAsia="仿宋" w:cs="仿宋"/>
          <w:sz w:val="24"/>
          <w:szCs w:val="24"/>
        </w:rPr>
      </w:pPr>
    </w:p>
    <w:p w14:paraId="1A5FC370">
      <w:pPr>
        <w:pStyle w:val="2"/>
        <w:rPr>
          <w:rFonts w:ascii="仿宋" w:hAnsi="仿宋" w:eastAsia="仿宋" w:cs="仿宋"/>
          <w:sz w:val="24"/>
          <w:szCs w:val="24"/>
        </w:rPr>
      </w:pPr>
    </w:p>
    <w:p w14:paraId="531CD07B">
      <w:pPr>
        <w:pStyle w:val="2"/>
        <w:rPr>
          <w:rFonts w:ascii="仿宋" w:hAnsi="仿宋" w:eastAsia="仿宋" w:cs="仿宋"/>
          <w:sz w:val="24"/>
          <w:szCs w:val="24"/>
        </w:rPr>
      </w:pPr>
    </w:p>
    <w:p w14:paraId="73DA59BA">
      <w:pPr>
        <w:pStyle w:val="2"/>
        <w:rPr>
          <w:rFonts w:ascii="仿宋" w:hAnsi="仿宋" w:eastAsia="仿宋" w:cs="仿宋"/>
          <w:sz w:val="24"/>
          <w:szCs w:val="24"/>
        </w:rPr>
      </w:pPr>
    </w:p>
    <w:p w14:paraId="50EB809D">
      <w:pPr>
        <w:pStyle w:val="2"/>
        <w:rPr>
          <w:rFonts w:ascii="仿宋" w:hAnsi="仿宋" w:eastAsia="仿宋" w:cs="仿宋"/>
          <w:sz w:val="24"/>
          <w:szCs w:val="24"/>
        </w:rPr>
      </w:pPr>
    </w:p>
    <w:p w14:paraId="6AA1D59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F58C33">
      <w:pPr>
        <w:pStyle w:val="2"/>
        <w:rPr>
          <w:rFonts w:ascii="仿宋" w:hAnsi="仿宋" w:eastAsia="仿宋" w:cs="仿宋"/>
          <w:sz w:val="24"/>
          <w:szCs w:val="24"/>
        </w:rPr>
      </w:pPr>
    </w:p>
    <w:p w14:paraId="389831BB"/>
    <w:p w14:paraId="5ADCDAE4"/>
    <w:p w14:paraId="165F6DC3"/>
    <w:p w14:paraId="4F45AD5A"/>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妤蜂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821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81B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0481B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EE4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E93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4EE93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17F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0153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0153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49D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97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DC897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2B0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2979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62979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B97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814D">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F0814D">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D73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38C2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5A38C2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B63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45FA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D45FA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4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B1DF">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E9DB1DF">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54BC">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39EF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AB39EF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70D7">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19D81C9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AD0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391167A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9D91">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DE59">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524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abstractNum w:abstractNumId="3">
    <w:nsid w:val="6EB7BA06"/>
    <w:multiLevelType w:val="singleLevel"/>
    <w:tmpl w:val="6EB7BA06"/>
    <w:lvl w:ilvl="0" w:tentative="0">
      <w:start w:val="8"/>
      <w:numFmt w:val="decimal"/>
      <w:suff w:val="nothing"/>
      <w:lvlText w:val="%1、"/>
      <w:lvlJc w:val="left"/>
      <w:pPr>
        <w:ind w:left="240" w:leftChars="0" w:firstLine="0" w:firstLineChars="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1A70FF4"/>
    <w:rsid w:val="04E9260B"/>
    <w:rsid w:val="06BF0261"/>
    <w:rsid w:val="07180CCA"/>
    <w:rsid w:val="078925D1"/>
    <w:rsid w:val="081E3ECC"/>
    <w:rsid w:val="092E1232"/>
    <w:rsid w:val="09657FB7"/>
    <w:rsid w:val="099F5C8C"/>
    <w:rsid w:val="0A4525A0"/>
    <w:rsid w:val="0BD82070"/>
    <w:rsid w:val="0CCD41B2"/>
    <w:rsid w:val="0D851590"/>
    <w:rsid w:val="0D8536BD"/>
    <w:rsid w:val="0E7E266D"/>
    <w:rsid w:val="0F201549"/>
    <w:rsid w:val="131A3B1D"/>
    <w:rsid w:val="14987876"/>
    <w:rsid w:val="157E728A"/>
    <w:rsid w:val="1675224E"/>
    <w:rsid w:val="16F67BF4"/>
    <w:rsid w:val="178E0D13"/>
    <w:rsid w:val="1B067919"/>
    <w:rsid w:val="1D0C02D5"/>
    <w:rsid w:val="1DBB53CD"/>
    <w:rsid w:val="1F8354AA"/>
    <w:rsid w:val="1FF25939"/>
    <w:rsid w:val="201E3CCF"/>
    <w:rsid w:val="20C560FB"/>
    <w:rsid w:val="22887589"/>
    <w:rsid w:val="24445566"/>
    <w:rsid w:val="25CA79D3"/>
    <w:rsid w:val="25F8392C"/>
    <w:rsid w:val="28A85D62"/>
    <w:rsid w:val="2C46495A"/>
    <w:rsid w:val="2C9D2B56"/>
    <w:rsid w:val="2CA00FE0"/>
    <w:rsid w:val="2D725541"/>
    <w:rsid w:val="30161F54"/>
    <w:rsid w:val="303C4E34"/>
    <w:rsid w:val="30AA3CDC"/>
    <w:rsid w:val="33213025"/>
    <w:rsid w:val="33A04957"/>
    <w:rsid w:val="34DE630A"/>
    <w:rsid w:val="34F647CC"/>
    <w:rsid w:val="34FE59A0"/>
    <w:rsid w:val="3627310D"/>
    <w:rsid w:val="375A1A89"/>
    <w:rsid w:val="385C0B47"/>
    <w:rsid w:val="3A4D3C26"/>
    <w:rsid w:val="3C3C498E"/>
    <w:rsid w:val="3CF53969"/>
    <w:rsid w:val="3E01609F"/>
    <w:rsid w:val="40081B38"/>
    <w:rsid w:val="4240189B"/>
    <w:rsid w:val="43881600"/>
    <w:rsid w:val="43C15BF5"/>
    <w:rsid w:val="4445400D"/>
    <w:rsid w:val="47D65339"/>
    <w:rsid w:val="497468B1"/>
    <w:rsid w:val="4A775E4D"/>
    <w:rsid w:val="4A78588E"/>
    <w:rsid w:val="4ADB6579"/>
    <w:rsid w:val="4DEF32AA"/>
    <w:rsid w:val="4FD96638"/>
    <w:rsid w:val="52CE2EF3"/>
    <w:rsid w:val="52DA35C6"/>
    <w:rsid w:val="53252A3D"/>
    <w:rsid w:val="540F6DC6"/>
    <w:rsid w:val="549517AE"/>
    <w:rsid w:val="56226FF5"/>
    <w:rsid w:val="59270DD1"/>
    <w:rsid w:val="59ED3476"/>
    <w:rsid w:val="5C286806"/>
    <w:rsid w:val="5CFA4828"/>
    <w:rsid w:val="5E130032"/>
    <w:rsid w:val="5F597FFA"/>
    <w:rsid w:val="5F85000E"/>
    <w:rsid w:val="6014175D"/>
    <w:rsid w:val="629B3F4F"/>
    <w:rsid w:val="62E934B2"/>
    <w:rsid w:val="631725C7"/>
    <w:rsid w:val="642D4379"/>
    <w:rsid w:val="650640D1"/>
    <w:rsid w:val="65F10D1E"/>
    <w:rsid w:val="664C1888"/>
    <w:rsid w:val="67C731CF"/>
    <w:rsid w:val="6B2A277C"/>
    <w:rsid w:val="6BCE4A5E"/>
    <w:rsid w:val="6D1C7EA3"/>
    <w:rsid w:val="6D491A2B"/>
    <w:rsid w:val="6D782F21"/>
    <w:rsid w:val="6EB40A79"/>
    <w:rsid w:val="707B5D4B"/>
    <w:rsid w:val="707C0A32"/>
    <w:rsid w:val="726B5B54"/>
    <w:rsid w:val="72951726"/>
    <w:rsid w:val="72D8479F"/>
    <w:rsid w:val="72FC15DE"/>
    <w:rsid w:val="731D434B"/>
    <w:rsid w:val="74580A68"/>
    <w:rsid w:val="74CC105E"/>
    <w:rsid w:val="76C014C1"/>
    <w:rsid w:val="772E2EBF"/>
    <w:rsid w:val="773C3348"/>
    <w:rsid w:val="7836235A"/>
    <w:rsid w:val="78C47885"/>
    <w:rsid w:val="7AF73267"/>
    <w:rsid w:val="7BF6011B"/>
    <w:rsid w:val="7C0146FA"/>
    <w:rsid w:val="7C9E262A"/>
    <w:rsid w:val="7D9C09A7"/>
    <w:rsid w:val="7DC2105B"/>
    <w:rsid w:val="7ECE7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929</Words>
  <Characters>1069</Characters>
  <TotalTime>15</TotalTime>
  <ScaleCrop>false</ScaleCrop>
  <LinksUpToDate>false</LinksUpToDate>
  <CharactersWithSpaces>1144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2025-12-04T01:13:24Z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75D21B6818D8416C96CAC03122109C09_13</vt:lpwstr>
  </property>
  <property fmtid="{D5CDD505-2E9C-101B-9397-08002B2CF9AE}" pid="6" name="KSOTemplateDocerSaveRecord">
    <vt:lpwstr>eyJoZGlkIjoiNGUyMDVmYWQ1ODI1MWJlMWQxOWQ1MTQyMGJmMTg1OWMiLCJ1c2VySWQiOiI1NTc5OTYwMDEifQ==</vt:lpwstr>
  </property>
</Properties>
</file>